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F2F684" w14:textId="7DCE1A6F" w:rsidR="002914D6" w:rsidRDefault="002914D6" w:rsidP="002914D6">
      <w:pPr>
        <w:rPr>
          <w:rFonts w:ascii="Times New Roman" w:eastAsia="Times New Roman" w:hAnsi="Times New Roman" w:cs="Times New Roman"/>
          <w:lang w:eastAsia="en-GB"/>
        </w:rPr>
      </w:pPr>
    </w:p>
    <w:p w14:paraId="13ECFF39" w14:textId="0607F1BF" w:rsidR="002914D6" w:rsidRDefault="002914D6" w:rsidP="002914D6">
      <w:pPr>
        <w:rPr>
          <w:rFonts w:ascii="Times New Roman" w:eastAsia="Times New Roman" w:hAnsi="Times New Roman" w:cs="Times New Roman"/>
          <w:lang w:eastAsia="en-GB"/>
        </w:rPr>
      </w:pPr>
    </w:p>
    <w:p w14:paraId="6E34C740" w14:textId="0BD4C0C3" w:rsidR="002914D6" w:rsidRPr="005E5749" w:rsidRDefault="002914D6" w:rsidP="1E1DD656">
      <w:pPr>
        <w:spacing w:before="100" w:beforeAutospacing="1" w:after="100" w:afterAutospacing="1"/>
        <w:jc w:val="center"/>
        <w:rPr>
          <w:rFonts w:ascii="Helvetica" w:eastAsia="Times New Roman" w:hAnsi="Helvetica" w:cs="Times New Roman"/>
          <w:b/>
          <w:bCs/>
          <w:sz w:val="44"/>
          <w:szCs w:val="44"/>
          <w:lang w:eastAsia="en-GB"/>
        </w:rPr>
      </w:pPr>
      <w:r w:rsidRPr="1E1DD656">
        <w:rPr>
          <w:rFonts w:ascii="Helvetica" w:eastAsia="Times New Roman" w:hAnsi="Helvetica" w:cs="Times New Roman"/>
          <w:b/>
          <w:bCs/>
          <w:sz w:val="44"/>
          <w:szCs w:val="44"/>
          <w:lang w:eastAsia="en-GB"/>
        </w:rPr>
        <w:t>Special Educational Needs and Disability Policy</w:t>
      </w:r>
    </w:p>
    <w:p w14:paraId="031E779E" w14:textId="28B86D14" w:rsidR="002914D6" w:rsidRPr="002914D6" w:rsidRDefault="55C6195D" w:rsidP="3DE9A7C4">
      <w:pPr>
        <w:spacing w:before="100" w:beforeAutospacing="1" w:after="100" w:afterAutospacing="1"/>
        <w:jc w:val="center"/>
        <w:rPr>
          <w:rFonts w:ascii="Helvetica" w:eastAsia="Times New Roman" w:hAnsi="Helvetica" w:cs="Times New Roman"/>
          <w:b/>
          <w:bCs/>
          <w:sz w:val="28"/>
          <w:szCs w:val="28"/>
          <w:lang w:eastAsia="en-GB"/>
        </w:rPr>
      </w:pPr>
      <w:r w:rsidRPr="0870699C">
        <w:rPr>
          <w:rFonts w:ascii="Helvetica" w:eastAsia="Times New Roman" w:hAnsi="Helvetica" w:cs="Times New Roman"/>
          <w:b/>
          <w:bCs/>
          <w:sz w:val="28"/>
          <w:szCs w:val="28"/>
          <w:lang w:eastAsia="en-GB"/>
        </w:rPr>
        <w:t>Shock</w:t>
      </w:r>
      <w:r w:rsidR="4B8955FC" w:rsidRPr="0870699C">
        <w:rPr>
          <w:rFonts w:ascii="Helvetica" w:eastAsia="Times New Roman" w:hAnsi="Helvetica" w:cs="Times New Roman"/>
          <w:b/>
          <w:bCs/>
          <w:sz w:val="28"/>
          <w:szCs w:val="28"/>
          <w:lang w:eastAsia="en-GB"/>
        </w:rPr>
        <w:t>o</w:t>
      </w:r>
      <w:r w:rsidRPr="0870699C">
        <w:rPr>
          <w:rFonts w:ascii="Helvetica" w:eastAsia="Times New Roman" w:hAnsi="Helvetica" w:cs="Times New Roman"/>
          <w:b/>
          <w:bCs/>
          <w:sz w:val="28"/>
          <w:szCs w:val="28"/>
          <w:lang w:eastAsia="en-GB"/>
        </w:rPr>
        <w:t>ut A</w:t>
      </w:r>
      <w:r w:rsidR="698689BF" w:rsidRPr="0870699C">
        <w:rPr>
          <w:rFonts w:ascii="Helvetica" w:eastAsia="Times New Roman" w:hAnsi="Helvetica" w:cs="Times New Roman"/>
          <w:b/>
          <w:bCs/>
          <w:sz w:val="28"/>
          <w:szCs w:val="28"/>
          <w:lang w:eastAsia="en-GB"/>
        </w:rPr>
        <w:t>rts</w:t>
      </w:r>
      <w:r w:rsidR="000238EC">
        <w:rPr>
          <w:rFonts w:ascii="Helvetica" w:eastAsia="Times New Roman" w:hAnsi="Helvetica" w:cs="Times New Roman"/>
          <w:b/>
          <w:bCs/>
          <w:sz w:val="28"/>
          <w:szCs w:val="28"/>
          <w:lang w:eastAsia="en-GB"/>
        </w:rPr>
        <w:t xml:space="preserve"> &amp; Shockout Academy</w:t>
      </w:r>
      <w:r w:rsidRPr="0870699C">
        <w:rPr>
          <w:rFonts w:ascii="Helvetica" w:eastAsia="Times New Roman" w:hAnsi="Helvetica" w:cs="Times New Roman"/>
          <w:b/>
          <w:bCs/>
          <w:sz w:val="28"/>
          <w:szCs w:val="28"/>
          <w:lang w:eastAsia="en-GB"/>
        </w:rPr>
        <w:t xml:space="preserve"> 202</w:t>
      </w:r>
      <w:r w:rsidR="00C333DA">
        <w:rPr>
          <w:rFonts w:ascii="Helvetica" w:eastAsia="Times New Roman" w:hAnsi="Helvetica" w:cs="Times New Roman"/>
          <w:b/>
          <w:bCs/>
          <w:sz w:val="28"/>
          <w:szCs w:val="28"/>
          <w:lang w:eastAsia="en-GB"/>
        </w:rPr>
        <w:t>4</w:t>
      </w:r>
      <w:r w:rsidRPr="0870699C">
        <w:rPr>
          <w:rFonts w:ascii="Helvetica" w:eastAsia="Times New Roman" w:hAnsi="Helvetica" w:cs="Times New Roman"/>
          <w:b/>
          <w:bCs/>
          <w:sz w:val="28"/>
          <w:szCs w:val="28"/>
          <w:lang w:eastAsia="en-GB"/>
        </w:rPr>
        <w:t>/202</w:t>
      </w:r>
      <w:r w:rsidR="00C333DA">
        <w:rPr>
          <w:rFonts w:ascii="Helvetica" w:eastAsia="Times New Roman" w:hAnsi="Helvetica" w:cs="Times New Roman"/>
          <w:b/>
          <w:bCs/>
          <w:sz w:val="28"/>
          <w:szCs w:val="28"/>
          <w:lang w:eastAsia="en-GB"/>
        </w:rPr>
        <w:t>5</w:t>
      </w:r>
    </w:p>
    <w:p w14:paraId="13502670" w14:textId="6DCFA7BB" w:rsidR="002914D6" w:rsidRDefault="002914D6" w:rsidP="002914D6">
      <w:pPr>
        <w:spacing w:before="100" w:beforeAutospacing="1" w:after="100" w:afterAutospacing="1"/>
        <w:rPr>
          <w:rFonts w:ascii="Gentleman800" w:eastAsia="Times New Roman" w:hAnsi="Gentleman800" w:cs="Times New Roman"/>
          <w:b/>
          <w:bCs/>
          <w:sz w:val="28"/>
          <w:szCs w:val="28"/>
          <w:lang w:eastAsia="en-GB"/>
        </w:rPr>
      </w:pPr>
    </w:p>
    <w:p w14:paraId="5262AF69" w14:textId="2EF0405D" w:rsidR="00D94BC1" w:rsidRDefault="00D94BC1" w:rsidP="002914D6">
      <w:pPr>
        <w:spacing w:before="100" w:beforeAutospacing="1" w:after="100" w:afterAutospacing="1"/>
        <w:rPr>
          <w:rFonts w:ascii="Gentleman800" w:eastAsia="Times New Roman" w:hAnsi="Gentleman800" w:cs="Times New Roman"/>
          <w:b/>
          <w:bCs/>
          <w:sz w:val="28"/>
          <w:szCs w:val="28"/>
          <w:lang w:eastAsia="en-GB"/>
        </w:rPr>
      </w:pPr>
    </w:p>
    <w:p w14:paraId="08071E16" w14:textId="11974A74" w:rsidR="00B11FB4" w:rsidRDefault="00B11FB4">
      <w:pPr>
        <w:rPr>
          <w:rFonts w:ascii="Gentleman800" w:eastAsia="Times New Roman" w:hAnsi="Gentleman800" w:cs="Times New Roman"/>
          <w:b/>
          <w:bCs/>
          <w:sz w:val="28"/>
          <w:szCs w:val="28"/>
          <w:lang w:eastAsia="en-GB"/>
        </w:rPr>
      </w:pPr>
    </w:p>
    <w:p w14:paraId="2F8D3EAD" w14:textId="5B5025FD" w:rsidR="002914D6" w:rsidRDefault="00681216" w:rsidP="00B11FB4">
      <w:pPr>
        <w:spacing w:before="100" w:beforeAutospacing="1" w:after="100" w:afterAutospacing="1"/>
        <w:jc w:val="center"/>
        <w:rPr>
          <w:rFonts w:ascii="Gentleman800" w:eastAsia="Times New Roman" w:hAnsi="Gentleman800" w:cs="Times New Roman"/>
          <w:b/>
          <w:bCs/>
          <w:sz w:val="28"/>
          <w:szCs w:val="28"/>
          <w:lang w:eastAsia="en-GB"/>
        </w:rPr>
      </w:pPr>
      <w:r>
        <w:rPr>
          <w:noProof/>
        </w:rPr>
        <w:drawing>
          <wp:inline distT="0" distB="0" distL="0" distR="0" wp14:anchorId="2CCE4503" wp14:editId="25DFEA5C">
            <wp:extent cx="2030730" cy="1996983"/>
            <wp:effectExtent l="0" t="0" r="7620" b="3810"/>
            <wp:docPr id="28" name="Picture 28"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descr="Logo, company name&#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2157789" cy="2121931"/>
                    </a:xfrm>
                    <a:prstGeom prst="rect">
                      <a:avLst/>
                    </a:prstGeom>
                  </pic:spPr>
                </pic:pic>
              </a:graphicData>
            </a:graphic>
          </wp:inline>
        </w:drawing>
      </w:r>
    </w:p>
    <w:p w14:paraId="3ED011EC" w14:textId="4F4C70B6" w:rsidR="002914D6" w:rsidRDefault="002914D6" w:rsidP="002914D6">
      <w:pPr>
        <w:spacing w:before="100" w:beforeAutospacing="1" w:after="100" w:afterAutospacing="1"/>
        <w:rPr>
          <w:rFonts w:ascii="Gentleman800" w:eastAsia="Times New Roman" w:hAnsi="Gentleman800" w:cs="Times New Roman"/>
          <w:b/>
          <w:bCs/>
          <w:sz w:val="28"/>
          <w:szCs w:val="28"/>
          <w:lang w:eastAsia="en-GB"/>
        </w:rPr>
      </w:pPr>
    </w:p>
    <w:p w14:paraId="6CBA013D" w14:textId="4A25EB97" w:rsidR="00B11FB4" w:rsidRDefault="00B11FB4">
      <w:pPr>
        <w:rPr>
          <w:rFonts w:ascii="Gentleman800" w:eastAsia="Times New Roman" w:hAnsi="Gentleman800" w:cs="Times New Roman"/>
          <w:b/>
          <w:bCs/>
          <w:sz w:val="28"/>
          <w:szCs w:val="28"/>
          <w:lang w:eastAsia="en-GB"/>
        </w:rPr>
      </w:pPr>
      <w:r>
        <w:rPr>
          <w:rFonts w:ascii="Gentleman800" w:eastAsia="Times New Roman" w:hAnsi="Gentleman800" w:cs="Times New Roman"/>
          <w:b/>
          <w:bCs/>
          <w:sz w:val="28"/>
          <w:szCs w:val="28"/>
          <w:lang w:eastAsia="en-GB"/>
        </w:rPr>
        <w:br w:type="page"/>
      </w:r>
    </w:p>
    <w:p w14:paraId="16E7FDD9" w14:textId="61AE09C7" w:rsidR="002914D6" w:rsidRPr="002914D6" w:rsidRDefault="002914D6" w:rsidP="00B21EC0">
      <w:pPr>
        <w:spacing w:before="100" w:beforeAutospacing="1" w:after="100" w:afterAutospacing="1"/>
        <w:jc w:val="both"/>
        <w:rPr>
          <w:rFonts w:ascii="Helvetica" w:eastAsia="Times New Roman" w:hAnsi="Helvetica" w:cs="Times New Roman"/>
          <w:lang w:eastAsia="en-GB"/>
        </w:rPr>
      </w:pPr>
      <w:r w:rsidRPr="002914D6">
        <w:rPr>
          <w:rFonts w:ascii="Helvetica" w:eastAsia="Times New Roman" w:hAnsi="Helvetica" w:cs="Times New Roman"/>
          <w:b/>
          <w:bCs/>
          <w:lang w:eastAsia="en-GB"/>
        </w:rPr>
        <w:lastRenderedPageBreak/>
        <w:t>Who We Are</w:t>
      </w:r>
    </w:p>
    <w:p w14:paraId="5D0223C7" w14:textId="3FEBBEB2" w:rsidR="002914D6" w:rsidRPr="00A4750D" w:rsidRDefault="002914D6" w:rsidP="00B21EC0">
      <w:pPr>
        <w:spacing w:before="100" w:beforeAutospacing="1" w:after="100" w:afterAutospacing="1"/>
        <w:jc w:val="both"/>
        <w:rPr>
          <w:rFonts w:ascii="Arial" w:eastAsia="Times New Roman" w:hAnsi="Arial" w:cs="Arial"/>
          <w:lang w:eastAsia="en-GB"/>
        </w:rPr>
      </w:pPr>
      <w:r w:rsidRPr="00A4750D">
        <w:rPr>
          <w:rFonts w:ascii="Arial" w:eastAsia="Times New Roman" w:hAnsi="Arial" w:cs="Arial"/>
          <w:lang w:eastAsia="en-GB"/>
        </w:rPr>
        <w:t xml:space="preserve">Shockout consistently aims to build an inclusive and supportive culture of learning that inspires and challenges every individual to develop to their full potential and become active and responsible participants within the global </w:t>
      </w:r>
      <w:r w:rsidR="005742DD">
        <w:rPr>
          <w:rFonts w:ascii="Arial" w:eastAsia="Times New Roman" w:hAnsi="Arial" w:cs="Arial"/>
          <w:lang w:eastAsia="en-GB"/>
        </w:rPr>
        <w:t>Performing Arts</w:t>
      </w:r>
      <w:r w:rsidRPr="00A4750D">
        <w:rPr>
          <w:rFonts w:ascii="Arial" w:eastAsia="Times New Roman" w:hAnsi="Arial" w:cs="Arial"/>
          <w:lang w:eastAsia="en-GB"/>
        </w:rPr>
        <w:t xml:space="preserve"> community.</w:t>
      </w:r>
    </w:p>
    <w:p w14:paraId="3623811B" w14:textId="0939ED4B" w:rsidR="002914D6" w:rsidRPr="00A4750D" w:rsidRDefault="55C6195D" w:rsidP="3DE9A7C4">
      <w:pPr>
        <w:spacing w:before="100" w:beforeAutospacing="1" w:after="100" w:afterAutospacing="1"/>
        <w:jc w:val="both"/>
        <w:rPr>
          <w:rFonts w:ascii="Arial" w:eastAsia="Times New Roman" w:hAnsi="Arial" w:cs="Arial"/>
          <w:lang w:eastAsia="en-GB"/>
        </w:rPr>
      </w:pPr>
      <w:r w:rsidRPr="0870699C">
        <w:rPr>
          <w:rFonts w:ascii="Arial" w:eastAsia="Times New Roman" w:hAnsi="Arial" w:cs="Arial"/>
          <w:lang w:eastAsia="en-GB"/>
        </w:rPr>
        <w:t>This document outlines the learning support provision at S</w:t>
      </w:r>
      <w:r w:rsidR="21AF453C" w:rsidRPr="0870699C">
        <w:rPr>
          <w:rFonts w:ascii="Arial" w:eastAsia="Times New Roman" w:hAnsi="Arial" w:cs="Arial"/>
          <w:lang w:eastAsia="en-GB"/>
        </w:rPr>
        <w:t>h</w:t>
      </w:r>
      <w:r w:rsidRPr="0870699C">
        <w:rPr>
          <w:rFonts w:ascii="Arial" w:eastAsia="Times New Roman" w:hAnsi="Arial" w:cs="Arial"/>
          <w:lang w:eastAsia="en-GB"/>
        </w:rPr>
        <w:t>ockout. Its purpose is to inform students, parents and staff of the general arrangements we have in place to support young peopl</w:t>
      </w:r>
      <w:r w:rsidR="7D72A840" w:rsidRPr="0870699C">
        <w:rPr>
          <w:rFonts w:ascii="Arial" w:eastAsia="Times New Roman" w:hAnsi="Arial" w:cs="Arial"/>
          <w:lang w:eastAsia="en-GB"/>
        </w:rPr>
        <w:t>e</w:t>
      </w:r>
      <w:r w:rsidRPr="0870699C">
        <w:rPr>
          <w:rFonts w:ascii="Arial" w:eastAsia="Times New Roman" w:hAnsi="Arial" w:cs="Arial"/>
          <w:lang w:eastAsia="en-GB"/>
        </w:rPr>
        <w:t xml:space="preserve"> who may need additional help to make the most of their time here with us. This document can only provide the necessary information. Initially, those with queries or concerns around their learning are encouraged to discuss any issues or concerns about their </w:t>
      </w:r>
      <w:r w:rsidR="3AEAA5A4" w:rsidRPr="0870699C">
        <w:rPr>
          <w:rFonts w:ascii="Arial" w:eastAsia="Times New Roman" w:hAnsi="Arial" w:cs="Arial"/>
          <w:lang w:eastAsia="en-GB"/>
        </w:rPr>
        <w:t>student</w:t>
      </w:r>
      <w:r w:rsidRPr="0870699C">
        <w:rPr>
          <w:rFonts w:ascii="Arial" w:eastAsia="Times New Roman" w:hAnsi="Arial" w:cs="Arial"/>
          <w:lang w:eastAsia="en-GB"/>
        </w:rPr>
        <w:t xml:space="preserve"> with the</w:t>
      </w:r>
      <w:r w:rsidR="3AEAA5A4" w:rsidRPr="0870699C">
        <w:rPr>
          <w:rFonts w:ascii="Arial" w:eastAsia="Times New Roman" w:hAnsi="Arial" w:cs="Arial"/>
          <w:lang w:eastAsia="en-GB"/>
        </w:rPr>
        <w:t xml:space="preserve"> SEND </w:t>
      </w:r>
      <w:r w:rsidR="00C333DA">
        <w:rPr>
          <w:rFonts w:ascii="Arial" w:eastAsia="Times New Roman" w:hAnsi="Arial" w:cs="Arial"/>
          <w:lang w:eastAsia="en-GB"/>
        </w:rPr>
        <w:t>Co-ordinator</w:t>
      </w:r>
      <w:r w:rsidRPr="0870699C">
        <w:rPr>
          <w:rFonts w:ascii="Arial" w:eastAsia="Times New Roman" w:hAnsi="Arial" w:cs="Arial"/>
          <w:lang w:eastAsia="en-GB"/>
        </w:rPr>
        <w:t>. If you continue to have concerns around progress, you should speak to th</w:t>
      </w:r>
      <w:r w:rsidR="007303BB">
        <w:rPr>
          <w:rFonts w:ascii="Arial" w:eastAsia="Times New Roman" w:hAnsi="Arial" w:cs="Arial"/>
          <w:lang w:eastAsia="en-GB"/>
        </w:rPr>
        <w:t>e</w:t>
      </w:r>
      <w:r w:rsidRPr="0870699C">
        <w:rPr>
          <w:rFonts w:ascii="Arial" w:eastAsia="Times New Roman" w:hAnsi="Arial" w:cs="Arial"/>
          <w:lang w:eastAsia="en-GB"/>
        </w:rPr>
        <w:t xml:space="preserve"> </w:t>
      </w:r>
      <w:proofErr w:type="gramStart"/>
      <w:r w:rsidRPr="0870699C">
        <w:rPr>
          <w:rFonts w:ascii="Arial" w:eastAsia="Times New Roman" w:hAnsi="Arial" w:cs="Arial"/>
          <w:lang w:eastAsia="en-GB"/>
        </w:rPr>
        <w:t>Principal</w:t>
      </w:r>
      <w:proofErr w:type="gramEnd"/>
      <w:r w:rsidRPr="0870699C">
        <w:rPr>
          <w:rFonts w:ascii="Arial" w:eastAsia="Times New Roman" w:hAnsi="Arial" w:cs="Arial"/>
          <w:lang w:eastAsia="en-GB"/>
        </w:rPr>
        <w:t>.</w:t>
      </w:r>
    </w:p>
    <w:tbl>
      <w:tblPr>
        <w:tblW w:w="9090" w:type="dxa"/>
        <w:shd w:val="clear" w:color="auto" w:fill="FFFFFF"/>
        <w:tblCellMar>
          <w:top w:w="15" w:type="dxa"/>
          <w:left w:w="15" w:type="dxa"/>
          <w:bottom w:w="15" w:type="dxa"/>
          <w:right w:w="15" w:type="dxa"/>
        </w:tblCellMar>
        <w:tblLook w:val="04A0" w:firstRow="1" w:lastRow="0" w:firstColumn="1" w:lastColumn="0" w:noHBand="0" w:noVBand="1"/>
      </w:tblPr>
      <w:tblGrid>
        <w:gridCol w:w="9090"/>
      </w:tblGrid>
      <w:tr w:rsidR="002914D6" w:rsidRPr="00A4750D" w14:paraId="7E940C5E" w14:textId="77777777" w:rsidTr="1E1DD656">
        <w:trPr>
          <w:trHeight w:val="991"/>
        </w:trPr>
        <w:tc>
          <w:tcPr>
            <w:tcW w:w="909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hideMark/>
          </w:tcPr>
          <w:p w14:paraId="4B1BC277" w14:textId="63DEC862" w:rsidR="005A5FF6" w:rsidRPr="00A4750D" w:rsidRDefault="55C6195D" w:rsidP="3DE9A7C4">
            <w:pPr>
              <w:spacing w:before="100" w:beforeAutospacing="1" w:after="100" w:afterAutospacing="1"/>
              <w:rPr>
                <w:rFonts w:ascii="Arial" w:eastAsia="Times New Roman" w:hAnsi="Arial" w:cs="Arial"/>
                <w:lang w:eastAsia="en-GB"/>
              </w:rPr>
            </w:pPr>
            <w:r w:rsidRPr="3DE9A7C4">
              <w:rPr>
                <w:rFonts w:ascii="Arial" w:eastAsia="Times New Roman" w:hAnsi="Arial" w:cs="Arial"/>
                <w:lang w:eastAsia="en-GB"/>
              </w:rPr>
              <w:t>The</w:t>
            </w:r>
            <w:r w:rsidR="007303BB">
              <w:rPr>
                <w:rFonts w:ascii="Arial" w:eastAsia="Times New Roman" w:hAnsi="Arial" w:cs="Arial"/>
                <w:lang w:eastAsia="en-GB"/>
              </w:rPr>
              <w:t xml:space="preserve"> </w:t>
            </w:r>
            <w:r w:rsidRPr="3DE9A7C4">
              <w:rPr>
                <w:rFonts w:ascii="Arial" w:eastAsia="Times New Roman" w:hAnsi="Arial" w:cs="Arial"/>
                <w:lang w:eastAsia="en-GB"/>
              </w:rPr>
              <w:t>Principal of Shockout A</w:t>
            </w:r>
            <w:r w:rsidR="511BC376" w:rsidRPr="3DE9A7C4">
              <w:rPr>
                <w:rFonts w:ascii="Arial" w:eastAsia="Times New Roman" w:hAnsi="Arial" w:cs="Arial"/>
                <w:lang w:eastAsia="en-GB"/>
              </w:rPr>
              <w:t>rts</w:t>
            </w:r>
            <w:r w:rsidRPr="3DE9A7C4">
              <w:rPr>
                <w:rFonts w:ascii="Arial" w:eastAsia="Times New Roman" w:hAnsi="Arial" w:cs="Arial"/>
                <w:lang w:eastAsia="en-GB"/>
              </w:rPr>
              <w:t xml:space="preserve"> </w:t>
            </w:r>
            <w:r w:rsidR="007303BB">
              <w:rPr>
                <w:rFonts w:ascii="Arial" w:eastAsia="Times New Roman" w:hAnsi="Arial" w:cs="Arial"/>
                <w:lang w:eastAsia="en-GB"/>
              </w:rPr>
              <w:t>is Dr Sue Luke</w:t>
            </w:r>
          </w:p>
          <w:p w14:paraId="6630F0D5" w14:textId="71A3F93E" w:rsidR="002914D6" w:rsidRPr="00A4750D" w:rsidRDefault="55C6195D" w:rsidP="3DE9A7C4">
            <w:pPr>
              <w:spacing w:before="100" w:beforeAutospacing="1" w:after="100" w:afterAutospacing="1"/>
              <w:rPr>
                <w:rFonts w:ascii="Arial" w:eastAsia="Times New Roman" w:hAnsi="Arial" w:cs="Arial"/>
                <w:lang w:eastAsia="en-GB"/>
              </w:rPr>
            </w:pPr>
            <w:r w:rsidRPr="1E1DD656">
              <w:rPr>
                <w:rFonts w:ascii="Arial" w:eastAsia="Times New Roman" w:hAnsi="Arial" w:cs="Arial"/>
                <w:lang w:eastAsia="en-GB"/>
              </w:rPr>
              <w:t>Tel: 0161 833 9937</w:t>
            </w:r>
            <w:r w:rsidR="002914D6">
              <w:br/>
            </w:r>
            <w:proofErr w:type="spellStart"/>
            <w:r w:rsidRPr="1E1DD656">
              <w:rPr>
                <w:rFonts w:ascii="Arial" w:eastAsia="Times New Roman" w:hAnsi="Arial" w:cs="Arial"/>
                <w:lang w:eastAsia="en-GB"/>
              </w:rPr>
              <w:t>eMail</w:t>
            </w:r>
            <w:proofErr w:type="spellEnd"/>
            <w:r w:rsidRPr="1E1DD656">
              <w:rPr>
                <w:rFonts w:ascii="Arial" w:eastAsia="Times New Roman" w:hAnsi="Arial" w:cs="Arial"/>
                <w:lang w:eastAsia="en-GB"/>
              </w:rPr>
              <w:t xml:space="preserve">: </w:t>
            </w:r>
            <w:r w:rsidR="007303BB">
              <w:rPr>
                <w:rFonts w:ascii="Arial" w:eastAsia="Times New Roman" w:hAnsi="Arial" w:cs="Arial"/>
                <w:lang w:eastAsia="en-GB"/>
              </w:rPr>
              <w:t>sue</w:t>
            </w:r>
            <w:r w:rsidRPr="1E1DD656">
              <w:rPr>
                <w:rFonts w:ascii="Arial" w:eastAsia="Times New Roman" w:hAnsi="Arial" w:cs="Arial"/>
                <w:lang w:eastAsia="en-GB"/>
              </w:rPr>
              <w:t>@</w:t>
            </w:r>
            <w:r w:rsidR="3FD8849A" w:rsidRPr="1E1DD656">
              <w:rPr>
                <w:rFonts w:ascii="Arial" w:eastAsia="Times New Roman" w:hAnsi="Arial" w:cs="Arial"/>
                <w:lang w:eastAsia="en-GB"/>
              </w:rPr>
              <w:t>weare</w:t>
            </w:r>
            <w:r w:rsidRPr="1E1DD656">
              <w:rPr>
                <w:rFonts w:ascii="Arial" w:eastAsia="Times New Roman" w:hAnsi="Arial" w:cs="Arial"/>
                <w:lang w:eastAsia="en-GB"/>
              </w:rPr>
              <w:t>shockout.com</w:t>
            </w:r>
          </w:p>
        </w:tc>
      </w:tr>
      <w:tr w:rsidR="002914D6" w:rsidRPr="00A4750D" w14:paraId="7F362C23" w14:textId="77777777" w:rsidTr="1E1DD656">
        <w:trPr>
          <w:trHeight w:val="1102"/>
        </w:trPr>
        <w:tc>
          <w:tcPr>
            <w:tcW w:w="909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hideMark/>
          </w:tcPr>
          <w:p w14:paraId="10AB6F0F" w14:textId="53EDC5F9" w:rsidR="002914D6" w:rsidRPr="00A4750D" w:rsidRDefault="55C6195D" w:rsidP="3DE9A7C4">
            <w:pPr>
              <w:spacing w:before="100" w:beforeAutospacing="1" w:after="100" w:afterAutospacing="1"/>
              <w:rPr>
                <w:rFonts w:ascii="Arial" w:eastAsia="Times New Roman" w:hAnsi="Arial" w:cs="Arial"/>
                <w:lang w:eastAsia="en-GB"/>
              </w:rPr>
            </w:pPr>
            <w:r w:rsidRPr="3DE9A7C4">
              <w:rPr>
                <w:rFonts w:ascii="Arial" w:eastAsia="Times New Roman" w:hAnsi="Arial" w:cs="Arial"/>
                <w:lang w:eastAsia="en-GB"/>
              </w:rPr>
              <w:t xml:space="preserve">The </w:t>
            </w:r>
            <w:r w:rsidR="511BC376" w:rsidRPr="3DE9A7C4">
              <w:rPr>
                <w:rFonts w:ascii="Arial" w:eastAsia="Times New Roman" w:hAnsi="Arial" w:cs="Arial"/>
                <w:lang w:eastAsia="en-GB"/>
              </w:rPr>
              <w:t xml:space="preserve">SEND </w:t>
            </w:r>
            <w:r w:rsidR="00C333DA">
              <w:rPr>
                <w:rFonts w:ascii="Arial" w:eastAsia="Times New Roman" w:hAnsi="Arial" w:cs="Arial"/>
                <w:lang w:eastAsia="en-GB"/>
              </w:rPr>
              <w:t>Co-ordinator</w:t>
            </w:r>
            <w:r w:rsidR="78D0228D" w:rsidRPr="3DE9A7C4">
              <w:rPr>
                <w:rFonts w:ascii="Arial" w:eastAsia="Times New Roman" w:hAnsi="Arial" w:cs="Arial"/>
                <w:lang w:eastAsia="en-GB"/>
              </w:rPr>
              <w:t xml:space="preserve"> FE/HE</w:t>
            </w:r>
            <w:r w:rsidRPr="3DE9A7C4">
              <w:rPr>
                <w:rFonts w:ascii="Arial" w:eastAsia="Times New Roman" w:hAnsi="Arial" w:cs="Arial"/>
                <w:lang w:eastAsia="en-GB"/>
              </w:rPr>
              <w:t xml:space="preserve"> </w:t>
            </w:r>
            <w:proofErr w:type="gramStart"/>
            <w:r w:rsidRPr="3DE9A7C4">
              <w:rPr>
                <w:rFonts w:ascii="Arial" w:eastAsia="Times New Roman" w:hAnsi="Arial" w:cs="Arial"/>
                <w:lang w:eastAsia="en-GB"/>
              </w:rPr>
              <w:t>is:</w:t>
            </w:r>
            <w:proofErr w:type="gramEnd"/>
            <w:r w:rsidRPr="3DE9A7C4">
              <w:rPr>
                <w:rFonts w:ascii="Arial" w:eastAsia="Times New Roman" w:hAnsi="Arial" w:cs="Arial"/>
                <w:lang w:eastAsia="en-GB"/>
              </w:rPr>
              <w:t xml:space="preserve"> </w:t>
            </w:r>
            <w:r w:rsidR="511BC376" w:rsidRPr="3DE9A7C4">
              <w:rPr>
                <w:rFonts w:ascii="Arial" w:eastAsia="Times New Roman" w:hAnsi="Arial" w:cs="Arial"/>
                <w:lang w:eastAsia="en-GB"/>
              </w:rPr>
              <w:t>Lisa Norris</w:t>
            </w:r>
          </w:p>
          <w:p w14:paraId="1BD03E23" w14:textId="62146545" w:rsidR="002914D6" w:rsidRPr="00A4750D" w:rsidRDefault="55C6195D" w:rsidP="3DE9A7C4">
            <w:pPr>
              <w:spacing w:before="100" w:beforeAutospacing="1" w:after="100" w:afterAutospacing="1"/>
              <w:rPr>
                <w:rFonts w:ascii="Arial" w:eastAsia="Times New Roman" w:hAnsi="Arial" w:cs="Arial"/>
                <w:lang w:eastAsia="en-GB"/>
              </w:rPr>
            </w:pPr>
            <w:r w:rsidRPr="1E1DD656">
              <w:rPr>
                <w:rFonts w:ascii="Arial" w:eastAsia="Times New Roman" w:hAnsi="Arial" w:cs="Arial"/>
                <w:lang w:eastAsia="en-GB"/>
              </w:rPr>
              <w:t>Tel: 0161 833 9937</w:t>
            </w:r>
            <w:r w:rsidR="002914D6">
              <w:br/>
            </w:r>
            <w:proofErr w:type="spellStart"/>
            <w:r w:rsidRPr="1E1DD656">
              <w:rPr>
                <w:rFonts w:ascii="Arial" w:eastAsia="Times New Roman" w:hAnsi="Arial" w:cs="Arial"/>
                <w:lang w:eastAsia="en-GB"/>
              </w:rPr>
              <w:t>eMail</w:t>
            </w:r>
            <w:proofErr w:type="spellEnd"/>
            <w:r w:rsidRPr="1E1DD656">
              <w:rPr>
                <w:rFonts w:ascii="Arial" w:eastAsia="Times New Roman" w:hAnsi="Arial" w:cs="Arial"/>
                <w:lang w:eastAsia="en-GB"/>
              </w:rPr>
              <w:t xml:space="preserve">: </w:t>
            </w:r>
            <w:r w:rsidR="65FD22FC" w:rsidRPr="1E1DD656">
              <w:rPr>
                <w:rFonts w:ascii="Arial" w:eastAsia="Times New Roman" w:hAnsi="Arial" w:cs="Arial"/>
                <w:lang w:eastAsia="en-GB"/>
              </w:rPr>
              <w:t>lisanorris</w:t>
            </w:r>
            <w:r w:rsidRPr="1E1DD656">
              <w:rPr>
                <w:rFonts w:ascii="Arial" w:eastAsia="Times New Roman" w:hAnsi="Arial" w:cs="Arial"/>
                <w:lang w:eastAsia="en-GB"/>
              </w:rPr>
              <w:t>@</w:t>
            </w:r>
            <w:r w:rsidR="4A0BF98B" w:rsidRPr="1E1DD656">
              <w:rPr>
                <w:rFonts w:ascii="Arial" w:eastAsia="Times New Roman" w:hAnsi="Arial" w:cs="Arial"/>
                <w:lang w:eastAsia="en-GB"/>
              </w:rPr>
              <w:t>weare</w:t>
            </w:r>
            <w:r w:rsidRPr="1E1DD656">
              <w:rPr>
                <w:rFonts w:ascii="Arial" w:eastAsia="Times New Roman" w:hAnsi="Arial" w:cs="Arial"/>
                <w:lang w:eastAsia="en-GB"/>
              </w:rPr>
              <w:t>shockout.com</w:t>
            </w:r>
          </w:p>
        </w:tc>
      </w:tr>
    </w:tbl>
    <w:p w14:paraId="5C4841CF" w14:textId="7834558A" w:rsidR="002914D6" w:rsidRPr="00A4750D" w:rsidRDefault="002914D6" w:rsidP="00B21EC0">
      <w:pPr>
        <w:spacing w:before="100" w:beforeAutospacing="1" w:after="100" w:afterAutospacing="1"/>
        <w:jc w:val="both"/>
        <w:rPr>
          <w:rFonts w:ascii="Arial" w:eastAsia="Times New Roman" w:hAnsi="Arial" w:cs="Arial"/>
          <w:lang w:eastAsia="en-GB"/>
        </w:rPr>
      </w:pPr>
      <w:r w:rsidRPr="00A4750D">
        <w:rPr>
          <w:rFonts w:ascii="Arial" w:eastAsia="Times New Roman" w:hAnsi="Arial" w:cs="Arial"/>
          <w:b/>
          <w:bCs/>
          <w:lang w:eastAsia="en-GB"/>
        </w:rPr>
        <w:t>What are Special Educational Needs?</w:t>
      </w:r>
    </w:p>
    <w:p w14:paraId="5B118F38" w14:textId="294DADA6" w:rsidR="002914D6" w:rsidRPr="00A4750D" w:rsidRDefault="002914D6" w:rsidP="00B21EC0">
      <w:pPr>
        <w:spacing w:before="100" w:beforeAutospacing="1" w:after="100" w:afterAutospacing="1"/>
        <w:jc w:val="both"/>
        <w:rPr>
          <w:rFonts w:ascii="Arial" w:eastAsia="Times New Roman" w:hAnsi="Arial" w:cs="Arial"/>
          <w:lang w:eastAsia="en-GB"/>
        </w:rPr>
      </w:pPr>
      <w:r w:rsidRPr="00A4750D">
        <w:rPr>
          <w:rFonts w:ascii="Arial" w:eastAsia="Times New Roman" w:hAnsi="Arial" w:cs="Arial"/>
          <w:lang w:eastAsia="en-GB"/>
        </w:rPr>
        <w:t>At Shockout, we follow best practice in defining special educational needs as being a learning difference that calls for special education provision to be made for them. We believe that such provision is additional to, and different from, the educational provision made generally for young people of the same age within the college. Such provision is required when a young person:</w:t>
      </w:r>
    </w:p>
    <w:p w14:paraId="4BB03C32" w14:textId="64BCAB17" w:rsidR="002914D6" w:rsidRPr="00A4750D" w:rsidRDefault="55C6195D" w:rsidP="3DE9A7C4">
      <w:pPr>
        <w:pStyle w:val="ListParagraph"/>
        <w:numPr>
          <w:ilvl w:val="0"/>
          <w:numId w:val="5"/>
        </w:numPr>
        <w:spacing w:before="100" w:beforeAutospacing="1" w:after="100" w:afterAutospacing="1"/>
        <w:jc w:val="both"/>
        <w:rPr>
          <w:rFonts w:ascii="Arial" w:eastAsia="Times New Roman" w:hAnsi="Arial" w:cs="Arial"/>
          <w:lang w:eastAsia="en-GB"/>
        </w:rPr>
      </w:pPr>
      <w:r w:rsidRPr="3DE9A7C4">
        <w:rPr>
          <w:rFonts w:ascii="Arial" w:eastAsia="Times New Roman" w:hAnsi="Arial" w:cs="Arial"/>
          <w:lang w:eastAsia="en-GB"/>
        </w:rPr>
        <w:t xml:space="preserve">has significantly greater difficulty in learning than </w:t>
      </w:r>
      <w:proofErr w:type="gramStart"/>
      <w:r w:rsidRPr="3DE9A7C4">
        <w:rPr>
          <w:rFonts w:ascii="Arial" w:eastAsia="Times New Roman" w:hAnsi="Arial" w:cs="Arial"/>
          <w:lang w:eastAsia="en-GB"/>
        </w:rPr>
        <w:t>the majority of</w:t>
      </w:r>
      <w:proofErr w:type="gramEnd"/>
      <w:r w:rsidRPr="3DE9A7C4">
        <w:rPr>
          <w:rFonts w:ascii="Arial" w:eastAsia="Times New Roman" w:hAnsi="Arial" w:cs="Arial"/>
          <w:lang w:eastAsia="en-GB"/>
        </w:rPr>
        <w:t xml:space="preserve"> others of the same age; or</w:t>
      </w:r>
    </w:p>
    <w:p w14:paraId="46FAABB4" w14:textId="53F9CDD7" w:rsidR="002914D6" w:rsidRPr="00A4750D" w:rsidRDefault="55C6195D" w:rsidP="3DE9A7C4">
      <w:pPr>
        <w:numPr>
          <w:ilvl w:val="0"/>
          <w:numId w:val="5"/>
        </w:numPr>
        <w:spacing w:before="100" w:beforeAutospacing="1" w:after="100" w:afterAutospacing="1"/>
        <w:jc w:val="both"/>
        <w:rPr>
          <w:rFonts w:ascii="Arial" w:eastAsia="Times New Roman" w:hAnsi="Arial" w:cs="Arial"/>
          <w:lang w:eastAsia="en-GB"/>
        </w:rPr>
      </w:pPr>
      <w:r w:rsidRPr="3DE9A7C4">
        <w:rPr>
          <w:rFonts w:ascii="Arial" w:eastAsia="Times New Roman" w:hAnsi="Arial" w:cs="Arial"/>
          <w:lang w:eastAsia="en-GB"/>
        </w:rPr>
        <w:t>has a disability which either prevents or hinders them from making use of educational facilities of a</w:t>
      </w:r>
      <w:r w:rsidR="1C535BCF" w:rsidRPr="3DE9A7C4">
        <w:rPr>
          <w:rFonts w:ascii="Arial" w:eastAsia="Times New Roman" w:hAnsi="Arial" w:cs="Arial"/>
          <w:lang w:eastAsia="en-GB"/>
        </w:rPr>
        <w:t xml:space="preserve"> </w:t>
      </w:r>
      <w:r w:rsidRPr="3DE9A7C4">
        <w:rPr>
          <w:rFonts w:ascii="Arial" w:eastAsia="Times New Roman" w:hAnsi="Arial" w:cs="Arial"/>
          <w:lang w:eastAsia="en-GB"/>
        </w:rPr>
        <w:t>kind generally provided for other</w:t>
      </w:r>
      <w:r w:rsidR="2F02ECD9" w:rsidRPr="3DE9A7C4">
        <w:rPr>
          <w:rFonts w:ascii="Arial" w:eastAsia="Times New Roman" w:hAnsi="Arial" w:cs="Arial"/>
          <w:lang w:eastAsia="en-GB"/>
        </w:rPr>
        <w:t xml:space="preserve"> students</w:t>
      </w:r>
      <w:r w:rsidRPr="3DE9A7C4">
        <w:rPr>
          <w:rFonts w:ascii="Arial" w:eastAsia="Times New Roman" w:hAnsi="Arial" w:cs="Arial"/>
          <w:lang w:eastAsia="en-GB"/>
        </w:rPr>
        <w:t>.</w:t>
      </w:r>
    </w:p>
    <w:p w14:paraId="42B20A50" w14:textId="606D9E21" w:rsidR="002914D6" w:rsidRPr="00A4750D" w:rsidRDefault="55C6195D" w:rsidP="3DE9A7C4">
      <w:pPr>
        <w:spacing w:before="100" w:beforeAutospacing="1" w:after="100" w:afterAutospacing="1"/>
        <w:jc w:val="both"/>
        <w:rPr>
          <w:rFonts w:ascii="Arial" w:eastAsia="Times New Roman" w:hAnsi="Arial" w:cs="Arial"/>
          <w:lang w:eastAsia="en-GB"/>
        </w:rPr>
      </w:pPr>
      <w:r w:rsidRPr="3DE9A7C4">
        <w:rPr>
          <w:rFonts w:ascii="Arial" w:eastAsia="Times New Roman" w:hAnsi="Arial" w:cs="Arial"/>
          <w:lang w:eastAsia="en-GB"/>
        </w:rPr>
        <w:t>This policy has been developed in compliance with the requirements of The SEND Code of Practice (0-25)</w:t>
      </w:r>
      <w:r w:rsidR="7DD77C8D" w:rsidRPr="3DE9A7C4">
        <w:rPr>
          <w:rFonts w:ascii="Arial" w:eastAsia="Times New Roman" w:hAnsi="Arial" w:cs="Arial"/>
          <w:lang w:eastAsia="en-GB"/>
        </w:rPr>
        <w:t xml:space="preserve"> </w:t>
      </w:r>
      <w:r w:rsidRPr="3DE9A7C4">
        <w:rPr>
          <w:rFonts w:ascii="Arial" w:eastAsia="Times New Roman" w:hAnsi="Arial" w:cs="Arial"/>
          <w:lang w:eastAsia="en-GB"/>
        </w:rPr>
        <w:t>2014 and with reference to the following legislation and guidance:</w:t>
      </w:r>
    </w:p>
    <w:p w14:paraId="43426CC3" w14:textId="0B6B26D9" w:rsidR="002914D6" w:rsidRPr="00A4750D" w:rsidRDefault="002914D6" w:rsidP="00B21EC0">
      <w:pPr>
        <w:numPr>
          <w:ilvl w:val="0"/>
          <w:numId w:val="6"/>
        </w:numPr>
        <w:spacing w:before="100" w:beforeAutospacing="1" w:after="100" w:afterAutospacing="1"/>
        <w:jc w:val="both"/>
        <w:rPr>
          <w:rFonts w:ascii="Arial" w:eastAsia="Times New Roman" w:hAnsi="Arial" w:cs="Arial"/>
          <w:lang w:eastAsia="en-GB"/>
        </w:rPr>
      </w:pPr>
      <w:r w:rsidRPr="00A4750D">
        <w:rPr>
          <w:rFonts w:ascii="Arial" w:eastAsia="Times New Roman" w:hAnsi="Arial" w:cs="Arial"/>
          <w:lang w:eastAsia="en-GB"/>
        </w:rPr>
        <w:t>Children and Families Act (2014)</w:t>
      </w:r>
    </w:p>
    <w:p w14:paraId="3FB666DE" w14:textId="77777777" w:rsidR="00581923" w:rsidRDefault="002914D6" w:rsidP="00581923">
      <w:pPr>
        <w:numPr>
          <w:ilvl w:val="0"/>
          <w:numId w:val="6"/>
        </w:numPr>
        <w:spacing w:before="100" w:beforeAutospacing="1" w:after="100" w:afterAutospacing="1"/>
        <w:jc w:val="both"/>
        <w:rPr>
          <w:rFonts w:ascii="Arial" w:eastAsia="Times New Roman" w:hAnsi="Arial" w:cs="Arial"/>
          <w:lang w:eastAsia="en-GB"/>
        </w:rPr>
      </w:pPr>
      <w:r w:rsidRPr="00A4750D">
        <w:rPr>
          <w:rFonts w:ascii="Arial" w:eastAsia="Times New Roman" w:hAnsi="Arial" w:cs="Arial"/>
          <w:lang w:eastAsia="en-GB"/>
        </w:rPr>
        <w:t>Equalities Act (2010)</w:t>
      </w:r>
    </w:p>
    <w:p w14:paraId="271202F6" w14:textId="7D6FA914" w:rsidR="002914D6" w:rsidRPr="00581923" w:rsidRDefault="55C6195D" w:rsidP="00581923">
      <w:pPr>
        <w:numPr>
          <w:ilvl w:val="0"/>
          <w:numId w:val="6"/>
        </w:numPr>
        <w:spacing w:before="100" w:beforeAutospacing="1" w:after="100" w:afterAutospacing="1"/>
        <w:jc w:val="both"/>
        <w:rPr>
          <w:rFonts w:ascii="Arial" w:eastAsia="Times New Roman" w:hAnsi="Arial" w:cs="Arial"/>
          <w:lang w:eastAsia="en-GB"/>
        </w:rPr>
      </w:pPr>
      <w:r w:rsidRPr="00581923">
        <w:rPr>
          <w:rFonts w:ascii="Arial" w:eastAsia="Times New Roman" w:hAnsi="Arial" w:cs="Arial"/>
          <w:lang w:eastAsia="en-GB"/>
        </w:rPr>
        <w:t>Teachers’ Standards (20</w:t>
      </w:r>
      <w:r w:rsidR="27A0110D" w:rsidRPr="00581923">
        <w:rPr>
          <w:rFonts w:ascii="Arial" w:eastAsia="Times New Roman" w:hAnsi="Arial" w:cs="Arial"/>
          <w:lang w:eastAsia="en-GB"/>
        </w:rPr>
        <w:t>22</w:t>
      </w:r>
      <w:r w:rsidRPr="00581923">
        <w:rPr>
          <w:rFonts w:ascii="Arial" w:eastAsia="Times New Roman" w:hAnsi="Arial" w:cs="Arial"/>
          <w:lang w:eastAsia="en-GB"/>
        </w:rPr>
        <w:t>)</w:t>
      </w:r>
    </w:p>
    <w:p w14:paraId="0F54658A" w14:textId="4CF72D0C" w:rsidR="55C6195D" w:rsidRDefault="55C6195D" w:rsidP="3DE9A7C4">
      <w:pPr>
        <w:numPr>
          <w:ilvl w:val="0"/>
          <w:numId w:val="6"/>
        </w:numPr>
        <w:spacing w:beforeAutospacing="1" w:afterAutospacing="1"/>
        <w:jc w:val="both"/>
        <w:rPr>
          <w:rFonts w:ascii="Arial" w:eastAsia="Times New Roman" w:hAnsi="Arial" w:cs="Arial"/>
          <w:lang w:eastAsia="en-GB"/>
        </w:rPr>
      </w:pPr>
      <w:r w:rsidRPr="3DE9A7C4">
        <w:rPr>
          <w:rFonts w:ascii="Arial" w:eastAsia="Times New Roman" w:hAnsi="Arial" w:cs="Arial"/>
          <w:lang w:eastAsia="en-GB"/>
        </w:rPr>
        <w:t>Supporting pupils at school with medical conditions (2015)</w:t>
      </w:r>
    </w:p>
    <w:p w14:paraId="1FE9B5C3" w14:textId="5C4BCB1A" w:rsidR="3DE9A7C4" w:rsidRDefault="3DE9A7C4" w:rsidP="3DE9A7C4">
      <w:pPr>
        <w:spacing w:beforeAutospacing="1" w:afterAutospacing="1"/>
        <w:jc w:val="both"/>
        <w:rPr>
          <w:rFonts w:ascii="Arial" w:eastAsia="Times New Roman" w:hAnsi="Arial" w:cs="Arial"/>
          <w:b/>
          <w:bCs/>
          <w:lang w:eastAsia="en-GB"/>
        </w:rPr>
      </w:pPr>
    </w:p>
    <w:p w14:paraId="1A8E2378" w14:textId="77777777" w:rsidR="00581923" w:rsidRDefault="00581923" w:rsidP="3DE9A7C4">
      <w:pPr>
        <w:spacing w:beforeAutospacing="1" w:afterAutospacing="1"/>
        <w:jc w:val="both"/>
        <w:rPr>
          <w:rFonts w:ascii="Arial" w:eastAsia="Times New Roman" w:hAnsi="Arial" w:cs="Arial"/>
          <w:b/>
          <w:bCs/>
          <w:lang w:eastAsia="en-GB"/>
        </w:rPr>
      </w:pPr>
    </w:p>
    <w:p w14:paraId="348172D9" w14:textId="50C0DC79" w:rsidR="0D5D44A0" w:rsidRDefault="0D5D44A0" w:rsidP="3DE9A7C4">
      <w:pPr>
        <w:spacing w:beforeAutospacing="1" w:afterAutospacing="1"/>
        <w:jc w:val="both"/>
        <w:rPr>
          <w:rFonts w:ascii="Arial" w:eastAsia="Times New Roman" w:hAnsi="Arial" w:cs="Arial"/>
          <w:b/>
          <w:bCs/>
          <w:lang w:eastAsia="en-GB"/>
        </w:rPr>
      </w:pPr>
      <w:r w:rsidRPr="3DE9A7C4">
        <w:rPr>
          <w:rFonts w:ascii="Arial" w:eastAsia="Times New Roman" w:hAnsi="Arial" w:cs="Arial"/>
          <w:b/>
          <w:bCs/>
          <w:lang w:eastAsia="en-GB"/>
        </w:rPr>
        <w:t>Confidentiality</w:t>
      </w:r>
    </w:p>
    <w:p w14:paraId="5949B0C1" w14:textId="21444D7A" w:rsidR="0D5D44A0" w:rsidRDefault="0D5D44A0" w:rsidP="3DE9A7C4">
      <w:pPr>
        <w:spacing w:beforeAutospacing="1" w:afterAutospacing="1"/>
        <w:jc w:val="both"/>
        <w:rPr>
          <w:rFonts w:ascii="Arial" w:eastAsia="Times New Roman" w:hAnsi="Arial" w:cs="Arial"/>
          <w:lang w:eastAsia="en-GB"/>
        </w:rPr>
      </w:pPr>
      <w:r w:rsidRPr="3DE9A7C4">
        <w:rPr>
          <w:rFonts w:ascii="Arial" w:eastAsia="Times New Roman" w:hAnsi="Arial" w:cs="Arial"/>
          <w:lang w:eastAsia="en-GB"/>
        </w:rPr>
        <w:t>Please note to all teachers and staff that all SEND related issues should be treated with the highest level of confidentiality and SEND</w:t>
      </w:r>
      <w:r w:rsidR="027B2D76" w:rsidRPr="3DE9A7C4">
        <w:rPr>
          <w:rFonts w:ascii="Arial" w:eastAsia="Times New Roman" w:hAnsi="Arial" w:cs="Arial"/>
          <w:lang w:eastAsia="en-GB"/>
        </w:rPr>
        <w:t xml:space="preserve"> students with specific learning challenges information will be stored on the SEND register with extremely restricted access. </w:t>
      </w:r>
      <w:r w:rsidR="00470D25">
        <w:rPr>
          <w:rFonts w:ascii="Arial" w:eastAsia="Times New Roman" w:hAnsi="Arial" w:cs="Arial"/>
          <w:lang w:eastAsia="en-GB"/>
        </w:rPr>
        <w:t xml:space="preserve">The </w:t>
      </w:r>
      <w:r w:rsidR="027B2D76" w:rsidRPr="3DE9A7C4">
        <w:rPr>
          <w:rFonts w:ascii="Arial" w:eastAsia="Times New Roman" w:hAnsi="Arial" w:cs="Arial"/>
          <w:lang w:eastAsia="en-GB"/>
        </w:rPr>
        <w:t xml:space="preserve">SEND </w:t>
      </w:r>
      <w:r w:rsidR="00470D25">
        <w:rPr>
          <w:rFonts w:ascii="Arial" w:eastAsia="Times New Roman" w:hAnsi="Arial" w:cs="Arial"/>
          <w:lang w:eastAsia="en-GB"/>
        </w:rPr>
        <w:t xml:space="preserve">Co-ordinator </w:t>
      </w:r>
      <w:r w:rsidR="027B2D76" w:rsidRPr="3DE9A7C4">
        <w:rPr>
          <w:rFonts w:ascii="Arial" w:eastAsia="Times New Roman" w:hAnsi="Arial" w:cs="Arial"/>
          <w:lang w:eastAsia="en-GB"/>
        </w:rPr>
        <w:t>will distribute the necessary and appropriate information regarding the specific student S</w:t>
      </w:r>
      <w:r w:rsidR="11818E17" w:rsidRPr="3DE9A7C4">
        <w:rPr>
          <w:rFonts w:ascii="Arial" w:eastAsia="Times New Roman" w:hAnsi="Arial" w:cs="Arial"/>
          <w:lang w:eastAsia="en-GB"/>
        </w:rPr>
        <w:t>END categories and suggested interventions once received.</w:t>
      </w:r>
    </w:p>
    <w:p w14:paraId="4070CDA7" w14:textId="009A2B71" w:rsidR="002914D6" w:rsidRPr="00A4750D" w:rsidRDefault="002914D6" w:rsidP="00B21EC0">
      <w:pPr>
        <w:spacing w:before="100" w:beforeAutospacing="1" w:after="100" w:afterAutospacing="1"/>
        <w:jc w:val="both"/>
        <w:rPr>
          <w:rFonts w:ascii="Arial" w:eastAsia="Times New Roman" w:hAnsi="Arial" w:cs="Arial"/>
          <w:lang w:eastAsia="en-GB"/>
        </w:rPr>
      </w:pPr>
      <w:r w:rsidRPr="00A4750D">
        <w:rPr>
          <w:rFonts w:ascii="Arial" w:eastAsia="Times New Roman" w:hAnsi="Arial" w:cs="Arial"/>
          <w:b/>
          <w:bCs/>
          <w:lang w:eastAsia="en-GB"/>
        </w:rPr>
        <w:t>How we ensure that we identify and assess students’ additional needs as early as possible.</w:t>
      </w:r>
    </w:p>
    <w:p w14:paraId="428E5DB4" w14:textId="35814653" w:rsidR="002914D6" w:rsidRPr="00A4750D" w:rsidRDefault="55C6195D" w:rsidP="3DE9A7C4">
      <w:pPr>
        <w:spacing w:before="100" w:beforeAutospacing="1" w:after="100" w:afterAutospacing="1"/>
        <w:jc w:val="both"/>
        <w:rPr>
          <w:rFonts w:ascii="Arial" w:eastAsia="Times New Roman" w:hAnsi="Arial" w:cs="Arial"/>
          <w:lang w:eastAsia="en-GB"/>
        </w:rPr>
      </w:pPr>
      <w:r w:rsidRPr="3DE9A7C4">
        <w:rPr>
          <w:rFonts w:ascii="Arial" w:eastAsia="Times New Roman" w:hAnsi="Arial" w:cs="Arial"/>
          <w:lang w:eastAsia="en-GB"/>
        </w:rPr>
        <w:t xml:space="preserve">Early identification of needs helps to improve outcomes for our students, especially when support is integrated early </w:t>
      </w:r>
      <w:proofErr w:type="gramStart"/>
      <w:r w:rsidRPr="3DE9A7C4">
        <w:rPr>
          <w:rFonts w:ascii="Arial" w:eastAsia="Times New Roman" w:hAnsi="Arial" w:cs="Arial"/>
          <w:lang w:eastAsia="en-GB"/>
        </w:rPr>
        <w:t>in order to</w:t>
      </w:r>
      <w:proofErr w:type="gramEnd"/>
      <w:r w:rsidRPr="3DE9A7C4">
        <w:rPr>
          <w:rFonts w:ascii="Arial" w:eastAsia="Times New Roman" w:hAnsi="Arial" w:cs="Arial"/>
          <w:lang w:eastAsia="en-GB"/>
        </w:rPr>
        <w:t xml:space="preserve"> maximise its impact. The process of identification is provided below:</w:t>
      </w:r>
    </w:p>
    <w:p w14:paraId="6AAD9AA7" w14:textId="01502B15" w:rsidR="002914D6" w:rsidRPr="00A4750D" w:rsidRDefault="55C6195D" w:rsidP="5A2E9435">
      <w:pPr>
        <w:spacing w:before="100" w:beforeAutospacing="1" w:after="100" w:afterAutospacing="1"/>
        <w:jc w:val="both"/>
        <w:rPr>
          <w:rFonts w:ascii="Arial" w:eastAsia="Times New Roman" w:hAnsi="Arial" w:cs="Arial"/>
          <w:lang w:eastAsia="en-GB"/>
        </w:rPr>
      </w:pPr>
      <w:r w:rsidRPr="3DE9A7C4">
        <w:rPr>
          <w:rFonts w:ascii="Arial" w:eastAsia="Times New Roman" w:hAnsi="Arial" w:cs="Arial"/>
          <w:b/>
          <w:bCs/>
          <w:lang w:eastAsia="en-GB"/>
        </w:rPr>
        <w:t xml:space="preserve">Admissions Procedure: </w:t>
      </w:r>
      <w:r w:rsidRPr="3DE9A7C4">
        <w:rPr>
          <w:rFonts w:ascii="Arial" w:eastAsia="Times New Roman" w:hAnsi="Arial" w:cs="Arial"/>
          <w:lang w:eastAsia="en-GB"/>
        </w:rPr>
        <w:t>As you would expect, our program</w:t>
      </w:r>
      <w:r w:rsidR="0803BE90" w:rsidRPr="3DE9A7C4">
        <w:rPr>
          <w:rFonts w:ascii="Arial" w:eastAsia="Times New Roman" w:hAnsi="Arial" w:cs="Arial"/>
          <w:lang w:eastAsia="en-GB"/>
        </w:rPr>
        <w:t>me</w:t>
      </w:r>
      <w:r w:rsidRPr="3DE9A7C4">
        <w:rPr>
          <w:rFonts w:ascii="Arial" w:eastAsia="Times New Roman" w:hAnsi="Arial" w:cs="Arial"/>
          <w:lang w:eastAsia="en-GB"/>
        </w:rPr>
        <w:t xml:space="preserve">s are physically demanding, and as such, it is important that disabilities and medical conditions are declared and discussed as early as possible during the application stage. Students and parents are actively encouraged to discuss any special educational needs, including </w:t>
      </w:r>
      <w:r w:rsidR="0FAF1147" w:rsidRPr="3DE9A7C4">
        <w:rPr>
          <w:rFonts w:ascii="Arial" w:eastAsia="Times New Roman" w:hAnsi="Arial" w:cs="Arial"/>
          <w:lang w:eastAsia="en-GB"/>
        </w:rPr>
        <w:t>e</w:t>
      </w:r>
      <w:r w:rsidRPr="3DE9A7C4">
        <w:rPr>
          <w:rFonts w:ascii="Arial" w:eastAsia="Times New Roman" w:hAnsi="Arial" w:cs="Arial"/>
          <w:lang w:eastAsia="en-GB"/>
        </w:rPr>
        <w:t xml:space="preserve">xamination </w:t>
      </w:r>
      <w:r w:rsidR="20889AE5" w:rsidRPr="3DE9A7C4">
        <w:rPr>
          <w:rFonts w:ascii="Arial" w:eastAsia="Times New Roman" w:hAnsi="Arial" w:cs="Arial"/>
          <w:lang w:eastAsia="en-GB"/>
        </w:rPr>
        <w:t>a</w:t>
      </w:r>
      <w:r w:rsidRPr="3DE9A7C4">
        <w:rPr>
          <w:rFonts w:ascii="Arial" w:eastAsia="Times New Roman" w:hAnsi="Arial" w:cs="Arial"/>
          <w:lang w:eastAsia="en-GB"/>
        </w:rPr>
        <w:t xml:space="preserve">ccess </w:t>
      </w:r>
      <w:r w:rsidR="4CD605B2" w:rsidRPr="3DE9A7C4">
        <w:rPr>
          <w:rFonts w:ascii="Arial" w:eastAsia="Times New Roman" w:hAnsi="Arial" w:cs="Arial"/>
          <w:lang w:eastAsia="en-GB"/>
        </w:rPr>
        <w:t>a</w:t>
      </w:r>
      <w:r w:rsidRPr="3DE9A7C4">
        <w:rPr>
          <w:rFonts w:ascii="Arial" w:eastAsia="Times New Roman" w:hAnsi="Arial" w:cs="Arial"/>
          <w:lang w:eastAsia="en-GB"/>
        </w:rPr>
        <w:t xml:space="preserve">rrangements as part of the admissions process. Any documentation and attainment data from previous schools should be shared with the admissions team to ensure that the needs of </w:t>
      </w:r>
      <w:proofErr w:type="gramStart"/>
      <w:r w:rsidRPr="3DE9A7C4">
        <w:rPr>
          <w:rFonts w:ascii="Arial" w:eastAsia="Times New Roman" w:hAnsi="Arial" w:cs="Arial"/>
          <w:lang w:eastAsia="en-GB"/>
        </w:rPr>
        <w:t>each individual</w:t>
      </w:r>
      <w:proofErr w:type="gramEnd"/>
      <w:r w:rsidRPr="3DE9A7C4">
        <w:rPr>
          <w:rFonts w:ascii="Arial" w:eastAsia="Times New Roman" w:hAnsi="Arial" w:cs="Arial"/>
          <w:lang w:eastAsia="en-GB"/>
        </w:rPr>
        <w:t xml:space="preserve"> can be met as part of our program</w:t>
      </w:r>
      <w:r w:rsidR="487387AA" w:rsidRPr="3DE9A7C4">
        <w:rPr>
          <w:rFonts w:ascii="Arial" w:eastAsia="Times New Roman" w:hAnsi="Arial" w:cs="Arial"/>
          <w:lang w:eastAsia="en-GB"/>
        </w:rPr>
        <w:t>me</w:t>
      </w:r>
      <w:r w:rsidRPr="3DE9A7C4">
        <w:rPr>
          <w:rFonts w:ascii="Arial" w:eastAsia="Times New Roman" w:hAnsi="Arial" w:cs="Arial"/>
          <w:lang w:eastAsia="en-GB"/>
        </w:rPr>
        <w:t xml:space="preserve">. Our admissions processes involve representation and advice from our strategic partners, </w:t>
      </w:r>
      <w:r w:rsidR="2EA3FC13" w:rsidRPr="3DE9A7C4">
        <w:rPr>
          <w:rFonts w:ascii="Arial" w:eastAsia="Times New Roman" w:hAnsi="Arial" w:cs="Arial"/>
          <w:lang w:eastAsia="en-GB"/>
        </w:rPr>
        <w:t xml:space="preserve">University of </w:t>
      </w:r>
      <w:r w:rsidRPr="3DE9A7C4">
        <w:rPr>
          <w:rFonts w:ascii="Arial" w:eastAsia="Times New Roman" w:hAnsi="Arial" w:cs="Arial"/>
          <w:lang w:eastAsia="en-GB"/>
        </w:rPr>
        <w:t>Bolton</w:t>
      </w:r>
      <w:r w:rsidR="00CF66E4">
        <w:rPr>
          <w:rFonts w:ascii="Arial" w:eastAsia="Times New Roman" w:hAnsi="Arial" w:cs="Arial"/>
          <w:lang w:eastAsia="en-GB"/>
        </w:rPr>
        <w:t xml:space="preserve"> and Bolton College</w:t>
      </w:r>
      <w:r w:rsidRPr="3DE9A7C4">
        <w:rPr>
          <w:rFonts w:ascii="Arial" w:eastAsia="Times New Roman" w:hAnsi="Arial" w:cs="Arial"/>
          <w:lang w:eastAsia="en-GB"/>
        </w:rPr>
        <w:t>. Their early involvement helps to ensure that successful students’ needs are recognised, shared with the appropriate teaching professionals and that targeted support is in place from the very start of the learning program</w:t>
      </w:r>
      <w:r w:rsidR="1648C0E0" w:rsidRPr="3DE9A7C4">
        <w:rPr>
          <w:rFonts w:ascii="Arial" w:eastAsia="Times New Roman" w:hAnsi="Arial" w:cs="Arial"/>
          <w:lang w:eastAsia="en-GB"/>
        </w:rPr>
        <w:t>me</w:t>
      </w:r>
      <w:r w:rsidRPr="3DE9A7C4">
        <w:rPr>
          <w:rFonts w:ascii="Arial" w:eastAsia="Times New Roman" w:hAnsi="Arial" w:cs="Arial"/>
          <w:lang w:eastAsia="en-GB"/>
        </w:rPr>
        <w:t>.</w:t>
      </w:r>
    </w:p>
    <w:p w14:paraId="2112F7D3" w14:textId="5E052F56" w:rsidR="002914D6" w:rsidRPr="00A4750D" w:rsidRDefault="55C6195D" w:rsidP="3DE9A7C4">
      <w:pPr>
        <w:pStyle w:val="ListParagraph"/>
        <w:numPr>
          <w:ilvl w:val="0"/>
          <w:numId w:val="1"/>
        </w:numPr>
        <w:spacing w:before="100" w:beforeAutospacing="1" w:after="100" w:afterAutospacing="1"/>
        <w:jc w:val="both"/>
        <w:rPr>
          <w:rFonts w:ascii="Arial" w:eastAsia="Times New Roman" w:hAnsi="Arial" w:cs="Arial"/>
          <w:lang w:eastAsia="en-GB"/>
        </w:rPr>
      </w:pPr>
      <w:r w:rsidRPr="3DE9A7C4">
        <w:rPr>
          <w:rFonts w:ascii="Arial" w:eastAsia="Times New Roman" w:hAnsi="Arial" w:cs="Arial"/>
          <w:lang w:eastAsia="en-GB"/>
        </w:rPr>
        <w:t>Prospective students are encouraged to contact us and arrange to visit our studios and discuss, at an informal level, any individual needs before formal application.</w:t>
      </w:r>
    </w:p>
    <w:p w14:paraId="2BB9F1BD" w14:textId="6B1D4632" w:rsidR="2F9556DA" w:rsidRDefault="2F9556DA" w:rsidP="3DE9A7C4">
      <w:pPr>
        <w:pStyle w:val="ListParagraph"/>
        <w:numPr>
          <w:ilvl w:val="0"/>
          <w:numId w:val="1"/>
        </w:numPr>
        <w:spacing w:beforeAutospacing="1" w:afterAutospacing="1"/>
        <w:jc w:val="both"/>
        <w:rPr>
          <w:rFonts w:ascii="Arial" w:eastAsia="Times New Roman" w:hAnsi="Arial" w:cs="Arial"/>
          <w:lang w:eastAsia="en-GB"/>
        </w:rPr>
      </w:pPr>
      <w:r w:rsidRPr="1E1DD656">
        <w:rPr>
          <w:rFonts w:ascii="Arial" w:eastAsia="Times New Roman" w:hAnsi="Arial" w:cs="Arial"/>
          <w:lang w:eastAsia="en-GB"/>
        </w:rPr>
        <w:t xml:space="preserve">At audition phase all students are given a 1-1 interview and at this point students are expected to </w:t>
      </w:r>
      <w:r w:rsidR="7750FB8B" w:rsidRPr="1E1DD656">
        <w:rPr>
          <w:rFonts w:ascii="Arial" w:eastAsia="Times New Roman" w:hAnsi="Arial" w:cs="Arial"/>
          <w:lang w:eastAsia="en-GB"/>
        </w:rPr>
        <w:t>share</w:t>
      </w:r>
      <w:r w:rsidRPr="1E1DD656">
        <w:rPr>
          <w:rFonts w:ascii="Arial" w:eastAsia="Times New Roman" w:hAnsi="Arial" w:cs="Arial"/>
          <w:lang w:eastAsia="en-GB"/>
        </w:rPr>
        <w:t xml:space="preserve"> any SEND/Medical issues </w:t>
      </w:r>
      <w:r w:rsidR="7A36E412" w:rsidRPr="1E1DD656">
        <w:rPr>
          <w:rFonts w:ascii="Arial" w:eastAsia="Times New Roman" w:hAnsi="Arial" w:cs="Arial"/>
          <w:lang w:eastAsia="en-GB"/>
        </w:rPr>
        <w:t>with</w:t>
      </w:r>
      <w:r w:rsidRPr="1E1DD656">
        <w:rPr>
          <w:rFonts w:ascii="Arial" w:eastAsia="Times New Roman" w:hAnsi="Arial" w:cs="Arial"/>
          <w:lang w:eastAsia="en-GB"/>
        </w:rPr>
        <w:t xml:space="preserve"> the interview panel</w:t>
      </w:r>
      <w:r w:rsidR="67D3A5A7" w:rsidRPr="1E1DD656">
        <w:rPr>
          <w:rFonts w:ascii="Arial" w:eastAsia="Times New Roman" w:hAnsi="Arial" w:cs="Arial"/>
          <w:lang w:eastAsia="en-GB"/>
        </w:rPr>
        <w:t>. This information is then communicated to the SEND</w:t>
      </w:r>
      <w:r w:rsidR="00A4055C">
        <w:rPr>
          <w:rFonts w:ascii="Arial" w:eastAsia="Times New Roman" w:hAnsi="Arial" w:cs="Arial"/>
          <w:lang w:eastAsia="en-GB"/>
        </w:rPr>
        <w:t xml:space="preserve"> Co-ordinator</w:t>
      </w:r>
      <w:r w:rsidR="67D3A5A7" w:rsidRPr="1E1DD656">
        <w:rPr>
          <w:rFonts w:ascii="Arial" w:eastAsia="Times New Roman" w:hAnsi="Arial" w:cs="Arial"/>
          <w:lang w:eastAsia="en-GB"/>
        </w:rPr>
        <w:t>/team to follow up.</w:t>
      </w:r>
    </w:p>
    <w:p w14:paraId="4E427128" w14:textId="29B0B7F8" w:rsidR="67D3A5A7" w:rsidRDefault="67D3A5A7" w:rsidP="3DE9A7C4">
      <w:pPr>
        <w:pStyle w:val="ListParagraph"/>
        <w:numPr>
          <w:ilvl w:val="0"/>
          <w:numId w:val="1"/>
        </w:numPr>
        <w:spacing w:beforeAutospacing="1" w:afterAutospacing="1"/>
        <w:jc w:val="both"/>
        <w:rPr>
          <w:rFonts w:ascii="Arial" w:eastAsia="Times New Roman" w:hAnsi="Arial" w:cs="Arial"/>
          <w:lang w:eastAsia="en-GB"/>
        </w:rPr>
      </w:pPr>
      <w:r w:rsidRPr="3DE9A7C4">
        <w:rPr>
          <w:rFonts w:ascii="Arial" w:eastAsia="Times New Roman" w:hAnsi="Arial" w:cs="Arial"/>
          <w:lang w:eastAsia="en-GB"/>
        </w:rPr>
        <w:t>Shockout</w:t>
      </w:r>
      <w:r w:rsidR="00D53463">
        <w:rPr>
          <w:rFonts w:ascii="Arial" w:eastAsia="Times New Roman" w:hAnsi="Arial" w:cs="Arial"/>
          <w:lang w:eastAsia="en-GB"/>
        </w:rPr>
        <w:t xml:space="preserve"> </w:t>
      </w:r>
      <w:r w:rsidRPr="3DE9A7C4">
        <w:rPr>
          <w:rFonts w:ascii="Arial" w:eastAsia="Times New Roman" w:hAnsi="Arial" w:cs="Arial"/>
          <w:lang w:eastAsia="en-GB"/>
        </w:rPr>
        <w:t xml:space="preserve">sends out medical questionnaires once applications have been received to verify and disclose all SEND related issues at the next phase of admissions procedures. All medical forms </w:t>
      </w:r>
      <w:proofErr w:type="gramStart"/>
      <w:r w:rsidRPr="3DE9A7C4">
        <w:rPr>
          <w:rFonts w:ascii="Arial" w:eastAsia="Times New Roman" w:hAnsi="Arial" w:cs="Arial"/>
          <w:lang w:eastAsia="en-GB"/>
        </w:rPr>
        <w:t>have to</w:t>
      </w:r>
      <w:proofErr w:type="gramEnd"/>
      <w:r w:rsidRPr="3DE9A7C4">
        <w:rPr>
          <w:rFonts w:ascii="Arial" w:eastAsia="Times New Roman" w:hAnsi="Arial" w:cs="Arial"/>
          <w:lang w:eastAsia="en-GB"/>
        </w:rPr>
        <w:t xml:space="preserve"> be </w:t>
      </w:r>
      <w:r w:rsidR="1213F818" w:rsidRPr="3DE9A7C4">
        <w:rPr>
          <w:rFonts w:ascii="Arial" w:eastAsia="Times New Roman" w:hAnsi="Arial" w:cs="Arial"/>
          <w:lang w:eastAsia="en-GB"/>
        </w:rPr>
        <w:t>signed off by the GP’s, Doctors and medical specialist of the student before gaining a place at Shockout. Once received we will endeavour to contact the students to discuss a</w:t>
      </w:r>
      <w:r w:rsidR="5F3B0BC8" w:rsidRPr="3DE9A7C4">
        <w:rPr>
          <w:rFonts w:ascii="Arial" w:eastAsia="Times New Roman" w:hAnsi="Arial" w:cs="Arial"/>
          <w:lang w:eastAsia="en-GB"/>
        </w:rPr>
        <w:t>ny SEND/Medical issues prior to enrolling on their course of choice upon being given a place on any of our courses.</w:t>
      </w:r>
    </w:p>
    <w:p w14:paraId="36ECBB8A" w14:textId="7B8E7D95" w:rsidR="5F3B0BC8" w:rsidRDefault="5F3B0BC8" w:rsidP="3DE9A7C4">
      <w:pPr>
        <w:pStyle w:val="ListParagraph"/>
        <w:numPr>
          <w:ilvl w:val="0"/>
          <w:numId w:val="1"/>
        </w:numPr>
        <w:spacing w:beforeAutospacing="1" w:afterAutospacing="1"/>
        <w:jc w:val="both"/>
        <w:rPr>
          <w:rFonts w:ascii="Arial" w:eastAsia="Times New Roman" w:hAnsi="Arial" w:cs="Arial"/>
          <w:lang w:eastAsia="en-GB"/>
        </w:rPr>
      </w:pPr>
      <w:r w:rsidRPr="3DE9A7C4">
        <w:rPr>
          <w:rFonts w:ascii="Arial" w:eastAsia="Times New Roman" w:hAnsi="Arial" w:cs="Arial"/>
          <w:lang w:eastAsia="en-GB"/>
        </w:rPr>
        <w:lastRenderedPageBreak/>
        <w:t>All students are made aware of the</w:t>
      </w:r>
      <w:r w:rsidR="07422A60" w:rsidRPr="3DE9A7C4">
        <w:rPr>
          <w:rFonts w:ascii="Arial" w:eastAsia="Times New Roman" w:hAnsi="Arial" w:cs="Arial"/>
          <w:lang w:eastAsia="en-GB"/>
        </w:rPr>
        <w:t xml:space="preserve"> Shockout </w:t>
      </w:r>
      <w:r w:rsidR="1C6E8795" w:rsidRPr="3DE9A7C4">
        <w:rPr>
          <w:rFonts w:ascii="Arial" w:eastAsia="Times New Roman" w:hAnsi="Arial" w:cs="Arial"/>
          <w:lang w:eastAsia="en-GB"/>
        </w:rPr>
        <w:t>‘</w:t>
      </w:r>
      <w:r w:rsidRPr="3DE9A7C4">
        <w:rPr>
          <w:rFonts w:ascii="Arial" w:eastAsia="Times New Roman" w:hAnsi="Arial" w:cs="Arial"/>
          <w:lang w:eastAsia="en-GB"/>
        </w:rPr>
        <w:t>fitness to study policy</w:t>
      </w:r>
      <w:r w:rsidR="637B354C" w:rsidRPr="3DE9A7C4">
        <w:rPr>
          <w:rFonts w:ascii="Arial" w:eastAsia="Times New Roman" w:hAnsi="Arial" w:cs="Arial"/>
          <w:lang w:eastAsia="en-GB"/>
        </w:rPr>
        <w:t>’</w:t>
      </w:r>
      <w:r w:rsidRPr="3DE9A7C4">
        <w:rPr>
          <w:rFonts w:ascii="Arial" w:eastAsia="Times New Roman" w:hAnsi="Arial" w:cs="Arial"/>
          <w:lang w:eastAsia="en-GB"/>
        </w:rPr>
        <w:t xml:space="preserve"> which details expectations of successful study within a dance, singing, acting and</w:t>
      </w:r>
      <w:r w:rsidR="1BA6BD21" w:rsidRPr="3DE9A7C4">
        <w:rPr>
          <w:rFonts w:ascii="Arial" w:eastAsia="Times New Roman" w:hAnsi="Arial" w:cs="Arial"/>
          <w:lang w:eastAsia="en-GB"/>
        </w:rPr>
        <w:t xml:space="preserve"> musical theatre training environment.</w:t>
      </w:r>
    </w:p>
    <w:p w14:paraId="2B516A7E" w14:textId="7C16E349" w:rsidR="3DE9A7C4" w:rsidRDefault="3DE9A7C4" w:rsidP="3DE9A7C4">
      <w:pPr>
        <w:spacing w:beforeAutospacing="1" w:afterAutospacing="1"/>
        <w:jc w:val="both"/>
        <w:rPr>
          <w:rFonts w:ascii="Arial" w:eastAsia="Times New Roman" w:hAnsi="Arial" w:cs="Arial"/>
          <w:b/>
          <w:bCs/>
          <w:lang w:eastAsia="en-GB"/>
        </w:rPr>
      </w:pPr>
    </w:p>
    <w:p w14:paraId="07F510A6" w14:textId="10DA8E61" w:rsidR="3DE9A7C4" w:rsidRDefault="55C6195D" w:rsidP="002E1D5D">
      <w:pPr>
        <w:spacing w:before="100" w:beforeAutospacing="1" w:after="100" w:afterAutospacing="1"/>
        <w:jc w:val="both"/>
        <w:rPr>
          <w:rFonts w:ascii="Arial" w:eastAsia="Times New Roman" w:hAnsi="Arial" w:cs="Arial"/>
          <w:lang w:eastAsia="en-GB"/>
        </w:rPr>
      </w:pPr>
      <w:r w:rsidRPr="3DE9A7C4">
        <w:rPr>
          <w:rFonts w:ascii="Arial" w:eastAsia="Times New Roman" w:hAnsi="Arial" w:cs="Arial"/>
          <w:b/>
          <w:bCs/>
          <w:lang w:eastAsia="en-GB"/>
        </w:rPr>
        <w:t xml:space="preserve">Teacher Identification: </w:t>
      </w:r>
      <w:r w:rsidRPr="3DE9A7C4">
        <w:rPr>
          <w:rFonts w:ascii="Arial" w:eastAsia="Times New Roman" w:hAnsi="Arial" w:cs="Arial"/>
          <w:lang w:eastAsia="en-GB"/>
        </w:rPr>
        <w:t>Every professional practitioner at Shockout is responsible and accountable for the progress and development of all students in their class, even where they access support from Learning Support Teachers or other specialist staff, within or outside of the class. In the first instance, teachers</w:t>
      </w:r>
      <w:r w:rsidR="1FAC78C4" w:rsidRPr="3DE9A7C4">
        <w:rPr>
          <w:rFonts w:ascii="Arial" w:eastAsia="Times New Roman" w:hAnsi="Arial" w:cs="Arial"/>
          <w:lang w:eastAsia="en-GB"/>
        </w:rPr>
        <w:t xml:space="preserve"> </w:t>
      </w:r>
      <w:r w:rsidRPr="3DE9A7C4">
        <w:rPr>
          <w:rFonts w:ascii="Arial" w:eastAsia="Times New Roman" w:hAnsi="Arial" w:cs="Arial"/>
          <w:lang w:eastAsia="en-GB"/>
        </w:rPr>
        <w:t xml:space="preserve">will aim to give students any additional support that they need to succeed in their learning and develop as a </w:t>
      </w:r>
      <w:r w:rsidR="6F9FAB81" w:rsidRPr="3DE9A7C4">
        <w:rPr>
          <w:rFonts w:ascii="Arial" w:eastAsia="Times New Roman" w:hAnsi="Arial" w:cs="Arial"/>
          <w:lang w:eastAsia="en-GB"/>
        </w:rPr>
        <w:t>Performing Arts</w:t>
      </w:r>
      <w:r w:rsidRPr="3DE9A7C4">
        <w:rPr>
          <w:rFonts w:ascii="Arial" w:eastAsia="Times New Roman" w:hAnsi="Arial" w:cs="Arial"/>
          <w:lang w:eastAsia="en-GB"/>
        </w:rPr>
        <w:t xml:space="preserve"> professional.</w:t>
      </w:r>
    </w:p>
    <w:p w14:paraId="50FDCC7E" w14:textId="1B67380C" w:rsidR="002914D6" w:rsidRPr="00A4750D" w:rsidRDefault="5AB6E69E" w:rsidP="3DE9A7C4">
      <w:pPr>
        <w:spacing w:before="100" w:beforeAutospacing="1" w:after="100" w:afterAutospacing="1"/>
        <w:jc w:val="both"/>
        <w:rPr>
          <w:rFonts w:ascii="Arial" w:eastAsia="Times New Roman" w:hAnsi="Arial" w:cs="Arial"/>
          <w:lang w:eastAsia="en-GB"/>
        </w:rPr>
      </w:pPr>
      <w:r w:rsidRPr="3DE9A7C4">
        <w:rPr>
          <w:rFonts w:ascii="Arial" w:eastAsia="Times New Roman" w:hAnsi="Arial" w:cs="Arial"/>
          <w:lang w:eastAsia="en-GB"/>
        </w:rPr>
        <w:t xml:space="preserve">The </w:t>
      </w:r>
      <w:proofErr w:type="gramStart"/>
      <w:r w:rsidRPr="3DE9A7C4">
        <w:rPr>
          <w:rFonts w:ascii="Arial" w:eastAsia="Times New Roman" w:hAnsi="Arial" w:cs="Arial"/>
          <w:lang w:eastAsia="en-GB"/>
        </w:rPr>
        <w:t>Student</w:t>
      </w:r>
      <w:proofErr w:type="gramEnd"/>
      <w:r w:rsidRPr="3DE9A7C4">
        <w:rPr>
          <w:rFonts w:ascii="Arial" w:eastAsia="Times New Roman" w:hAnsi="Arial" w:cs="Arial"/>
          <w:lang w:eastAsia="en-GB"/>
        </w:rPr>
        <w:t xml:space="preserve"> support team, Heads of faculty </w:t>
      </w:r>
      <w:r w:rsidR="55C6195D" w:rsidRPr="3DE9A7C4">
        <w:rPr>
          <w:rFonts w:ascii="Arial" w:eastAsia="Times New Roman" w:hAnsi="Arial" w:cs="Arial"/>
          <w:lang w:eastAsia="en-GB"/>
        </w:rPr>
        <w:t>and teachers are expected to actively identify students who are making less than expected progress given their age and individual circumstances and seek additional support where necessary as well as set appropriate targets. As an organisation, we characterise a student as making less than expected progress when:</w:t>
      </w:r>
    </w:p>
    <w:p w14:paraId="339AED31" w14:textId="35136C06" w:rsidR="002914D6" w:rsidRPr="00A4750D" w:rsidRDefault="002914D6" w:rsidP="00B21EC0">
      <w:pPr>
        <w:numPr>
          <w:ilvl w:val="0"/>
          <w:numId w:val="7"/>
        </w:numPr>
        <w:spacing w:before="100" w:beforeAutospacing="1" w:after="100" w:afterAutospacing="1"/>
        <w:jc w:val="both"/>
        <w:rPr>
          <w:rFonts w:ascii="Arial" w:eastAsia="Times New Roman" w:hAnsi="Arial" w:cs="Arial"/>
          <w:lang w:eastAsia="en-GB"/>
        </w:rPr>
      </w:pPr>
      <w:r w:rsidRPr="00A4750D">
        <w:rPr>
          <w:rFonts w:ascii="Arial" w:eastAsia="Times New Roman" w:hAnsi="Arial" w:cs="Arial"/>
          <w:lang w:eastAsia="en-GB"/>
        </w:rPr>
        <w:t>Their progress is significantly slower than that of their peers when starting from the same baseline.</w:t>
      </w:r>
    </w:p>
    <w:p w14:paraId="598A4E76" w14:textId="4523DFD8" w:rsidR="002914D6" w:rsidRPr="00A4750D" w:rsidRDefault="002914D6" w:rsidP="00B21EC0">
      <w:pPr>
        <w:numPr>
          <w:ilvl w:val="0"/>
          <w:numId w:val="7"/>
        </w:numPr>
        <w:spacing w:before="100" w:beforeAutospacing="1" w:after="100" w:afterAutospacing="1"/>
        <w:jc w:val="both"/>
        <w:rPr>
          <w:rFonts w:ascii="Arial" w:eastAsia="Times New Roman" w:hAnsi="Arial" w:cs="Arial"/>
          <w:lang w:eastAsia="en-GB"/>
        </w:rPr>
      </w:pPr>
      <w:r w:rsidRPr="00A4750D">
        <w:rPr>
          <w:rFonts w:ascii="Arial" w:eastAsia="Times New Roman" w:hAnsi="Arial" w:cs="Arial"/>
          <w:lang w:eastAsia="en-GB"/>
        </w:rPr>
        <w:t>They fail to match or better their previous rate of progress.</w:t>
      </w:r>
    </w:p>
    <w:p w14:paraId="29F0E0A8" w14:textId="0C4F4E1E" w:rsidR="002914D6" w:rsidRPr="00A4750D" w:rsidRDefault="002914D6" w:rsidP="00B21EC0">
      <w:pPr>
        <w:numPr>
          <w:ilvl w:val="0"/>
          <w:numId w:val="7"/>
        </w:numPr>
        <w:spacing w:before="100" w:beforeAutospacing="1" w:after="100" w:afterAutospacing="1"/>
        <w:jc w:val="both"/>
        <w:rPr>
          <w:rFonts w:ascii="Arial" w:eastAsia="Times New Roman" w:hAnsi="Arial" w:cs="Arial"/>
          <w:lang w:eastAsia="en-GB"/>
        </w:rPr>
      </w:pPr>
      <w:r w:rsidRPr="00A4750D">
        <w:rPr>
          <w:rFonts w:ascii="Arial" w:eastAsia="Times New Roman" w:hAnsi="Arial" w:cs="Arial"/>
          <w:lang w:eastAsia="en-GB"/>
        </w:rPr>
        <w:t>They fail to close the attainment gap between their own attainment level and those of their peers.</w:t>
      </w:r>
    </w:p>
    <w:p w14:paraId="18E75411" w14:textId="597496E9" w:rsidR="002914D6" w:rsidRPr="00A4750D" w:rsidRDefault="002914D6" w:rsidP="00B21EC0">
      <w:pPr>
        <w:numPr>
          <w:ilvl w:val="0"/>
          <w:numId w:val="7"/>
        </w:numPr>
        <w:spacing w:before="100" w:beforeAutospacing="1" w:after="100" w:afterAutospacing="1"/>
        <w:jc w:val="both"/>
        <w:rPr>
          <w:rFonts w:ascii="Arial" w:eastAsia="Times New Roman" w:hAnsi="Arial" w:cs="Arial"/>
          <w:lang w:eastAsia="en-GB"/>
        </w:rPr>
      </w:pPr>
      <w:r w:rsidRPr="00A4750D">
        <w:rPr>
          <w:rFonts w:ascii="Arial" w:eastAsia="Times New Roman" w:hAnsi="Arial" w:cs="Arial"/>
          <w:lang w:eastAsia="en-GB"/>
        </w:rPr>
        <w:t>Or the attainment gap widens.</w:t>
      </w:r>
    </w:p>
    <w:p w14:paraId="7D90CB24" w14:textId="030439F8" w:rsidR="002914D6" w:rsidRPr="00A4750D" w:rsidRDefault="55C6195D" w:rsidP="3DE9A7C4">
      <w:pPr>
        <w:spacing w:before="100" w:beforeAutospacing="1" w:after="100" w:afterAutospacing="1"/>
        <w:jc w:val="both"/>
        <w:rPr>
          <w:rFonts w:ascii="Arial" w:eastAsia="Times New Roman" w:hAnsi="Arial" w:cs="Arial"/>
          <w:highlight w:val="yellow"/>
          <w:lang w:eastAsia="en-GB"/>
        </w:rPr>
      </w:pPr>
      <w:r w:rsidRPr="0870699C">
        <w:rPr>
          <w:rFonts w:ascii="Arial" w:eastAsia="Times New Roman" w:hAnsi="Arial" w:cs="Arial"/>
          <w:lang w:eastAsia="en-GB"/>
        </w:rPr>
        <w:t>The SEN</w:t>
      </w:r>
      <w:r w:rsidR="0D2DADD2" w:rsidRPr="0870699C">
        <w:rPr>
          <w:rFonts w:ascii="Arial" w:eastAsia="Times New Roman" w:hAnsi="Arial" w:cs="Arial"/>
          <w:lang w:eastAsia="en-GB"/>
        </w:rPr>
        <w:t>D</w:t>
      </w:r>
      <w:r w:rsidR="00A63802">
        <w:rPr>
          <w:rFonts w:ascii="Arial" w:eastAsia="Times New Roman" w:hAnsi="Arial" w:cs="Arial"/>
          <w:lang w:eastAsia="en-GB"/>
        </w:rPr>
        <w:t xml:space="preserve"> Co-ordinator</w:t>
      </w:r>
      <w:r w:rsidR="21495E91" w:rsidRPr="0870699C">
        <w:rPr>
          <w:rFonts w:ascii="Arial" w:eastAsia="Times New Roman" w:hAnsi="Arial" w:cs="Arial"/>
          <w:lang w:eastAsia="en-GB"/>
        </w:rPr>
        <w:t xml:space="preserve"> and student support team </w:t>
      </w:r>
      <w:r w:rsidRPr="0870699C">
        <w:rPr>
          <w:rFonts w:ascii="Arial" w:eastAsia="Times New Roman" w:hAnsi="Arial" w:cs="Arial"/>
          <w:lang w:eastAsia="en-GB"/>
        </w:rPr>
        <w:t xml:space="preserve">meet </w:t>
      </w:r>
      <w:r w:rsidR="169C9EA1" w:rsidRPr="0870699C">
        <w:rPr>
          <w:rFonts w:ascii="Arial" w:eastAsia="Times New Roman" w:hAnsi="Arial" w:cs="Arial"/>
          <w:lang w:eastAsia="en-GB"/>
        </w:rPr>
        <w:t>frequently</w:t>
      </w:r>
      <w:r w:rsidRPr="0870699C">
        <w:rPr>
          <w:rFonts w:ascii="Arial" w:eastAsia="Times New Roman" w:hAnsi="Arial" w:cs="Arial"/>
          <w:lang w:eastAsia="en-GB"/>
        </w:rPr>
        <w:t xml:space="preserve"> to specifically discuss students who are not making sufficient progress, as defined above. At this meeting</w:t>
      </w:r>
      <w:r w:rsidR="2D98B297" w:rsidRPr="0870699C">
        <w:rPr>
          <w:rFonts w:ascii="Arial" w:eastAsia="Times New Roman" w:hAnsi="Arial" w:cs="Arial"/>
          <w:lang w:eastAsia="en-GB"/>
        </w:rPr>
        <w:t xml:space="preserve"> supportive and developmental targets will be discussed to support the student in closing any attainment gap. Where these targets do not impact on attainment, teachers will request additional </w:t>
      </w:r>
      <w:r w:rsidR="1F9AB63A" w:rsidRPr="0870699C">
        <w:rPr>
          <w:rFonts w:ascii="Arial" w:eastAsia="Times New Roman" w:hAnsi="Arial" w:cs="Arial"/>
          <w:lang w:eastAsia="en-GB"/>
        </w:rPr>
        <w:t>assessment and additional learning support to assist in identifying areas of specific need</w:t>
      </w:r>
      <w:r w:rsidR="17BBA4A8" w:rsidRPr="0870699C">
        <w:rPr>
          <w:rFonts w:ascii="Arial" w:eastAsia="Times New Roman" w:hAnsi="Arial" w:cs="Arial"/>
          <w:lang w:eastAsia="en-GB"/>
        </w:rPr>
        <w:t xml:space="preserve">s </w:t>
      </w:r>
      <w:r w:rsidR="1F9AB63A" w:rsidRPr="0870699C">
        <w:rPr>
          <w:rFonts w:ascii="Arial" w:eastAsia="Times New Roman" w:hAnsi="Arial" w:cs="Arial"/>
          <w:lang w:eastAsia="en-GB"/>
        </w:rPr>
        <w:t>in preparation for any request for external support.</w:t>
      </w:r>
      <w:r w:rsidR="790AC490" w:rsidRPr="0870699C">
        <w:rPr>
          <w:rFonts w:ascii="Arial" w:eastAsia="Times New Roman" w:hAnsi="Arial" w:cs="Arial"/>
          <w:lang w:eastAsia="en-GB"/>
        </w:rPr>
        <w:t xml:space="preserve"> </w:t>
      </w:r>
      <w:r w:rsidR="1F9AB63A" w:rsidRPr="0870699C">
        <w:rPr>
          <w:rFonts w:ascii="Arial" w:eastAsia="Times New Roman" w:hAnsi="Arial" w:cs="Arial"/>
          <w:lang w:eastAsia="en-GB"/>
        </w:rPr>
        <w:t>Teachers should also refer</w:t>
      </w:r>
      <w:r w:rsidR="30099A22" w:rsidRPr="0870699C">
        <w:rPr>
          <w:rFonts w:ascii="Arial" w:eastAsia="Times New Roman" w:hAnsi="Arial" w:cs="Arial"/>
          <w:lang w:eastAsia="en-GB"/>
        </w:rPr>
        <w:t xml:space="preserve"> any student to the </w:t>
      </w:r>
      <w:r w:rsidR="78522347" w:rsidRPr="0870699C">
        <w:rPr>
          <w:rFonts w:ascii="Arial" w:eastAsia="Times New Roman" w:hAnsi="Arial" w:cs="Arial"/>
          <w:lang w:eastAsia="en-GB"/>
        </w:rPr>
        <w:t>student support team to follow up</w:t>
      </w:r>
      <w:r w:rsidR="30099A22" w:rsidRPr="0870699C">
        <w:rPr>
          <w:rFonts w:ascii="Arial" w:eastAsia="Times New Roman" w:hAnsi="Arial" w:cs="Arial"/>
          <w:lang w:eastAsia="en-GB"/>
        </w:rPr>
        <w:t>.</w:t>
      </w:r>
      <w:r w:rsidRPr="0870699C">
        <w:rPr>
          <w:rFonts w:ascii="Arial" w:eastAsia="Times New Roman" w:hAnsi="Arial" w:cs="Arial"/>
          <w:lang w:eastAsia="en-GB"/>
        </w:rPr>
        <w:t xml:space="preserve"> </w:t>
      </w:r>
    </w:p>
    <w:p w14:paraId="5313516A" w14:textId="67EFD6BA" w:rsidR="42A92374" w:rsidRDefault="42A92374" w:rsidP="3DE9A7C4">
      <w:pPr>
        <w:spacing w:beforeAutospacing="1" w:afterAutospacing="1"/>
        <w:jc w:val="both"/>
        <w:rPr>
          <w:rFonts w:ascii="Arial" w:eastAsia="Times New Roman" w:hAnsi="Arial" w:cs="Arial"/>
          <w:lang w:eastAsia="en-GB"/>
        </w:rPr>
      </w:pPr>
      <w:r w:rsidRPr="3DE9A7C4">
        <w:rPr>
          <w:rFonts w:ascii="Arial" w:eastAsia="Times New Roman" w:hAnsi="Arial" w:cs="Arial"/>
          <w:b/>
          <w:bCs/>
          <w:lang w:eastAsia="en-GB"/>
        </w:rPr>
        <w:t xml:space="preserve">Student Support </w:t>
      </w:r>
      <w:r w:rsidR="55C6195D" w:rsidRPr="3DE9A7C4">
        <w:rPr>
          <w:rFonts w:ascii="Arial" w:eastAsia="Times New Roman" w:hAnsi="Arial" w:cs="Arial"/>
          <w:b/>
          <w:bCs/>
          <w:lang w:eastAsia="en-GB"/>
        </w:rPr>
        <w:t xml:space="preserve">Plan: </w:t>
      </w:r>
      <w:r w:rsidR="6321EB2E" w:rsidRPr="3DE9A7C4">
        <w:rPr>
          <w:rFonts w:ascii="Arial" w:eastAsia="Times New Roman" w:hAnsi="Arial" w:cs="Arial"/>
          <w:lang w:eastAsia="en-GB"/>
        </w:rPr>
        <w:t xml:space="preserve">When a student has been </w:t>
      </w:r>
      <w:r w:rsidR="5E674765" w:rsidRPr="3DE9A7C4">
        <w:rPr>
          <w:rFonts w:ascii="Arial" w:eastAsia="Times New Roman" w:hAnsi="Arial" w:cs="Arial"/>
          <w:lang w:eastAsia="en-GB"/>
        </w:rPr>
        <w:t>identified as</w:t>
      </w:r>
      <w:r w:rsidR="6321EB2E" w:rsidRPr="3DE9A7C4">
        <w:rPr>
          <w:rFonts w:ascii="Arial" w:eastAsia="Times New Roman" w:hAnsi="Arial" w:cs="Arial"/>
          <w:lang w:eastAsia="en-GB"/>
        </w:rPr>
        <w:t xml:space="preserve"> needing additional support the first stage will be for the SEND </w:t>
      </w:r>
      <w:r w:rsidR="00A63802">
        <w:rPr>
          <w:rFonts w:ascii="Arial" w:eastAsia="Times New Roman" w:hAnsi="Arial" w:cs="Arial"/>
          <w:lang w:eastAsia="en-GB"/>
        </w:rPr>
        <w:t>Co-ordinator</w:t>
      </w:r>
      <w:r w:rsidR="6321EB2E" w:rsidRPr="3DE9A7C4">
        <w:rPr>
          <w:rFonts w:ascii="Arial" w:eastAsia="Times New Roman" w:hAnsi="Arial" w:cs="Arial"/>
          <w:lang w:eastAsia="en-GB"/>
        </w:rPr>
        <w:t xml:space="preserve"> to meet with them to support them in developing their own support plan. Such a plan might include the student arranging additional stu</w:t>
      </w:r>
      <w:r w:rsidR="34AB2717" w:rsidRPr="3DE9A7C4">
        <w:rPr>
          <w:rFonts w:ascii="Arial" w:eastAsia="Times New Roman" w:hAnsi="Arial" w:cs="Arial"/>
          <w:lang w:eastAsia="en-GB"/>
        </w:rPr>
        <w:t xml:space="preserve">dy time or </w:t>
      </w:r>
      <w:r w:rsidR="42F25934" w:rsidRPr="3DE9A7C4">
        <w:rPr>
          <w:rFonts w:ascii="Arial" w:eastAsia="Times New Roman" w:hAnsi="Arial" w:cs="Arial"/>
          <w:lang w:eastAsia="en-GB"/>
        </w:rPr>
        <w:t>catch-up</w:t>
      </w:r>
      <w:r w:rsidR="34AB2717" w:rsidRPr="3DE9A7C4">
        <w:rPr>
          <w:rFonts w:ascii="Arial" w:eastAsia="Times New Roman" w:hAnsi="Arial" w:cs="Arial"/>
          <w:lang w:eastAsia="en-GB"/>
        </w:rPr>
        <w:t xml:space="preserve"> support with teachers.</w:t>
      </w:r>
    </w:p>
    <w:p w14:paraId="1D0AD337" w14:textId="3079CC7D" w:rsidR="002914D6" w:rsidRPr="00A4750D" w:rsidRDefault="55C6195D" w:rsidP="3DE9A7C4">
      <w:pPr>
        <w:spacing w:before="100" w:beforeAutospacing="1" w:after="100" w:afterAutospacing="1"/>
        <w:jc w:val="both"/>
        <w:rPr>
          <w:rFonts w:ascii="Arial" w:eastAsia="Times New Roman" w:hAnsi="Arial" w:cs="Arial"/>
          <w:lang w:eastAsia="en-GB"/>
        </w:rPr>
      </w:pPr>
      <w:r w:rsidRPr="0870699C">
        <w:rPr>
          <w:rFonts w:ascii="Arial" w:eastAsia="Times New Roman" w:hAnsi="Arial" w:cs="Arial"/>
          <w:b/>
          <w:bCs/>
          <w:lang w:eastAsia="en-GB"/>
        </w:rPr>
        <w:t xml:space="preserve">High Needs Identification </w:t>
      </w:r>
      <w:r w:rsidRPr="0870699C">
        <w:rPr>
          <w:rFonts w:ascii="Arial" w:eastAsia="Times New Roman" w:hAnsi="Arial" w:cs="Arial"/>
          <w:lang w:eastAsia="en-GB"/>
        </w:rPr>
        <w:t xml:space="preserve">- Sometimes, students will demonstrate social, communication, behavioural or mental health needs that are not necessary identified through analysis of attainment grades. In such circumstance’s all staff should refer individuals to the </w:t>
      </w:r>
      <w:r w:rsidR="1C2BDF54" w:rsidRPr="0870699C">
        <w:rPr>
          <w:rFonts w:ascii="Arial" w:eastAsia="Times New Roman" w:hAnsi="Arial" w:cs="Arial"/>
          <w:lang w:eastAsia="en-GB"/>
        </w:rPr>
        <w:t>student</w:t>
      </w:r>
      <w:r w:rsidRPr="0870699C">
        <w:rPr>
          <w:rFonts w:ascii="Arial" w:eastAsia="Times New Roman" w:hAnsi="Arial" w:cs="Arial"/>
          <w:lang w:eastAsia="en-GB"/>
        </w:rPr>
        <w:t xml:space="preserve"> </w:t>
      </w:r>
      <w:r w:rsidR="6814D01E" w:rsidRPr="0870699C">
        <w:rPr>
          <w:rFonts w:ascii="Arial" w:eastAsia="Times New Roman" w:hAnsi="Arial" w:cs="Arial"/>
          <w:lang w:eastAsia="en-GB"/>
        </w:rPr>
        <w:t>s</w:t>
      </w:r>
      <w:r w:rsidRPr="0870699C">
        <w:rPr>
          <w:rFonts w:ascii="Arial" w:eastAsia="Times New Roman" w:hAnsi="Arial" w:cs="Arial"/>
          <w:lang w:eastAsia="en-GB"/>
        </w:rPr>
        <w:t xml:space="preserve">upport </w:t>
      </w:r>
      <w:r w:rsidR="57845280" w:rsidRPr="0870699C">
        <w:rPr>
          <w:rFonts w:ascii="Arial" w:eastAsia="Times New Roman" w:hAnsi="Arial" w:cs="Arial"/>
          <w:lang w:eastAsia="en-GB"/>
        </w:rPr>
        <w:t>d</w:t>
      </w:r>
      <w:r w:rsidRPr="0870699C">
        <w:rPr>
          <w:rFonts w:ascii="Arial" w:eastAsia="Times New Roman" w:hAnsi="Arial" w:cs="Arial"/>
          <w:lang w:eastAsia="en-GB"/>
        </w:rPr>
        <w:t xml:space="preserve">epartment for further screening assessments and support through </w:t>
      </w:r>
      <w:r w:rsidR="7E123D1B" w:rsidRPr="0870699C">
        <w:rPr>
          <w:rFonts w:ascii="Arial" w:eastAsia="Times New Roman" w:hAnsi="Arial" w:cs="Arial"/>
          <w:lang w:eastAsia="en-GB"/>
        </w:rPr>
        <w:t>University of Bolton</w:t>
      </w:r>
      <w:r w:rsidR="00CF66E4">
        <w:rPr>
          <w:rFonts w:ascii="Arial" w:eastAsia="Times New Roman" w:hAnsi="Arial" w:cs="Arial"/>
          <w:lang w:eastAsia="en-GB"/>
        </w:rPr>
        <w:t xml:space="preserve"> and Bolton College</w:t>
      </w:r>
      <w:r w:rsidRPr="0870699C">
        <w:rPr>
          <w:rFonts w:ascii="Arial" w:eastAsia="Times New Roman" w:hAnsi="Arial" w:cs="Arial"/>
          <w:lang w:eastAsia="en-GB"/>
        </w:rPr>
        <w:t>.</w:t>
      </w:r>
    </w:p>
    <w:p w14:paraId="435599E1" w14:textId="4D397AA8" w:rsidR="002914D6" w:rsidRPr="00A4750D" w:rsidRDefault="002914D6" w:rsidP="0044629B">
      <w:pPr>
        <w:spacing w:before="100" w:beforeAutospacing="1" w:after="100" w:afterAutospacing="1"/>
        <w:jc w:val="both"/>
        <w:rPr>
          <w:rFonts w:ascii="Arial" w:eastAsia="Times New Roman" w:hAnsi="Arial" w:cs="Arial"/>
          <w:lang w:eastAsia="en-GB"/>
        </w:rPr>
      </w:pPr>
      <w:r w:rsidRPr="00A4750D">
        <w:rPr>
          <w:rFonts w:ascii="Arial" w:eastAsia="Times New Roman" w:hAnsi="Arial" w:cs="Arial"/>
          <w:lang w:eastAsia="en-GB"/>
        </w:rPr>
        <w:t>These may include using a range of tools such as:</w:t>
      </w:r>
    </w:p>
    <w:p w14:paraId="45FD2FB8" w14:textId="312369BB" w:rsidR="002914D6" w:rsidRPr="00A4750D" w:rsidRDefault="002914D6" w:rsidP="00B21EC0">
      <w:pPr>
        <w:numPr>
          <w:ilvl w:val="0"/>
          <w:numId w:val="8"/>
        </w:numPr>
        <w:spacing w:before="100" w:beforeAutospacing="1" w:after="100" w:afterAutospacing="1"/>
        <w:jc w:val="both"/>
        <w:rPr>
          <w:rFonts w:ascii="Arial" w:eastAsia="Times New Roman" w:hAnsi="Arial" w:cs="Arial"/>
          <w:lang w:eastAsia="en-GB"/>
        </w:rPr>
      </w:pPr>
      <w:r w:rsidRPr="00A4750D">
        <w:rPr>
          <w:rFonts w:ascii="Arial" w:eastAsia="Times New Roman" w:hAnsi="Arial" w:cs="Arial"/>
          <w:lang w:eastAsia="en-GB"/>
        </w:rPr>
        <w:lastRenderedPageBreak/>
        <w:t>Special assessment of learning needs</w:t>
      </w:r>
    </w:p>
    <w:p w14:paraId="1D1C7DAA" w14:textId="4415F940" w:rsidR="002914D6" w:rsidRPr="00A4750D" w:rsidRDefault="002914D6" w:rsidP="0870699C">
      <w:pPr>
        <w:numPr>
          <w:ilvl w:val="0"/>
          <w:numId w:val="8"/>
        </w:numPr>
        <w:spacing w:before="100" w:beforeAutospacing="1" w:after="100" w:afterAutospacing="1"/>
        <w:jc w:val="both"/>
        <w:rPr>
          <w:rFonts w:ascii="Arial" w:eastAsia="Times New Roman" w:hAnsi="Arial" w:cs="Arial"/>
          <w:lang w:eastAsia="en-GB"/>
        </w:rPr>
      </w:pPr>
      <w:r w:rsidRPr="0870699C">
        <w:rPr>
          <w:rFonts w:ascii="Arial" w:eastAsia="Times New Roman" w:hAnsi="Arial" w:cs="Arial"/>
          <w:lang w:eastAsia="en-GB"/>
        </w:rPr>
        <w:t>Examination access arrangements</w:t>
      </w:r>
      <w:r w:rsidR="63ED9086" w:rsidRPr="0870699C">
        <w:rPr>
          <w:rFonts w:ascii="Arial" w:eastAsia="Times New Roman" w:hAnsi="Arial" w:cs="Arial"/>
          <w:lang w:eastAsia="en-GB"/>
        </w:rPr>
        <w:t xml:space="preserve"> where appropriate</w:t>
      </w:r>
    </w:p>
    <w:p w14:paraId="690D91BC" w14:textId="1876085E" w:rsidR="002914D6" w:rsidRPr="00A4750D" w:rsidRDefault="002914D6" w:rsidP="00B21EC0">
      <w:pPr>
        <w:numPr>
          <w:ilvl w:val="0"/>
          <w:numId w:val="8"/>
        </w:numPr>
        <w:spacing w:before="100" w:beforeAutospacing="1" w:after="100" w:afterAutospacing="1"/>
        <w:jc w:val="both"/>
        <w:rPr>
          <w:rFonts w:ascii="Arial" w:eastAsia="Times New Roman" w:hAnsi="Arial" w:cs="Arial"/>
          <w:lang w:eastAsia="en-GB"/>
        </w:rPr>
      </w:pPr>
      <w:r w:rsidRPr="00A4750D">
        <w:rPr>
          <w:rFonts w:ascii="Arial" w:eastAsia="Times New Roman" w:hAnsi="Arial" w:cs="Arial"/>
          <w:lang w:eastAsia="en-GB"/>
        </w:rPr>
        <w:t>Technical equipment support</w:t>
      </w:r>
    </w:p>
    <w:p w14:paraId="489CD53A" w14:textId="032BAD95" w:rsidR="002914D6" w:rsidRPr="00A4750D" w:rsidRDefault="002914D6" w:rsidP="00B21EC0">
      <w:pPr>
        <w:numPr>
          <w:ilvl w:val="0"/>
          <w:numId w:val="8"/>
        </w:numPr>
        <w:spacing w:before="100" w:beforeAutospacing="1" w:after="100" w:afterAutospacing="1"/>
        <w:jc w:val="both"/>
        <w:rPr>
          <w:rFonts w:ascii="Arial" w:eastAsia="Times New Roman" w:hAnsi="Arial" w:cs="Arial"/>
          <w:lang w:eastAsia="en-GB"/>
        </w:rPr>
      </w:pPr>
      <w:r w:rsidRPr="0870699C">
        <w:rPr>
          <w:rFonts w:ascii="Arial" w:eastAsia="Times New Roman" w:hAnsi="Arial" w:cs="Arial"/>
          <w:lang w:eastAsia="en-GB"/>
        </w:rPr>
        <w:t>Mentor support for social, emotional and mental health</w:t>
      </w:r>
    </w:p>
    <w:p w14:paraId="5E613E9B" w14:textId="78CBCD67" w:rsidR="002914D6" w:rsidRPr="00A4750D" w:rsidRDefault="002914D6" w:rsidP="00B21EC0">
      <w:pPr>
        <w:numPr>
          <w:ilvl w:val="0"/>
          <w:numId w:val="8"/>
        </w:numPr>
        <w:spacing w:before="100" w:beforeAutospacing="1" w:after="100" w:afterAutospacing="1"/>
        <w:jc w:val="both"/>
        <w:rPr>
          <w:rFonts w:ascii="Arial" w:eastAsia="Times New Roman" w:hAnsi="Arial" w:cs="Arial"/>
          <w:lang w:eastAsia="en-GB"/>
        </w:rPr>
      </w:pPr>
      <w:r w:rsidRPr="0870699C">
        <w:rPr>
          <w:rFonts w:ascii="Arial" w:eastAsia="Times New Roman" w:hAnsi="Arial" w:cs="Arial"/>
          <w:lang w:eastAsia="en-GB"/>
        </w:rPr>
        <w:t>Dyslexia support</w:t>
      </w:r>
    </w:p>
    <w:p w14:paraId="53AB9F8B" w14:textId="3D93DFC7" w:rsidR="002914D6" w:rsidRPr="00A4750D" w:rsidRDefault="002914D6" w:rsidP="00B21EC0">
      <w:pPr>
        <w:numPr>
          <w:ilvl w:val="0"/>
          <w:numId w:val="8"/>
        </w:numPr>
        <w:spacing w:before="100" w:beforeAutospacing="1" w:after="100" w:afterAutospacing="1"/>
        <w:jc w:val="both"/>
        <w:rPr>
          <w:rFonts w:ascii="Arial" w:eastAsia="Times New Roman" w:hAnsi="Arial" w:cs="Arial"/>
          <w:lang w:eastAsia="en-GB"/>
        </w:rPr>
      </w:pPr>
      <w:r w:rsidRPr="0870699C">
        <w:rPr>
          <w:rFonts w:ascii="Arial" w:eastAsia="Times New Roman" w:hAnsi="Arial" w:cs="Arial"/>
          <w:lang w:eastAsia="en-GB"/>
        </w:rPr>
        <w:t>Help with English as a second language</w:t>
      </w:r>
    </w:p>
    <w:p w14:paraId="7A146C29" w14:textId="5FEF9894" w:rsidR="002914D6" w:rsidRPr="00A4750D" w:rsidRDefault="002914D6" w:rsidP="00B21EC0">
      <w:pPr>
        <w:numPr>
          <w:ilvl w:val="0"/>
          <w:numId w:val="8"/>
        </w:numPr>
        <w:spacing w:before="100" w:beforeAutospacing="1" w:after="100" w:afterAutospacing="1"/>
        <w:jc w:val="both"/>
        <w:rPr>
          <w:rFonts w:ascii="Arial" w:eastAsia="Times New Roman" w:hAnsi="Arial" w:cs="Arial"/>
          <w:lang w:eastAsia="en-GB"/>
        </w:rPr>
      </w:pPr>
      <w:r w:rsidRPr="0870699C">
        <w:rPr>
          <w:rFonts w:ascii="Arial" w:eastAsia="Times New Roman" w:hAnsi="Arial" w:cs="Arial"/>
          <w:lang w:eastAsia="en-GB"/>
        </w:rPr>
        <w:t xml:space="preserve">Help with English </w:t>
      </w:r>
      <w:r w:rsidR="00525C6E" w:rsidRPr="0870699C">
        <w:rPr>
          <w:rFonts w:ascii="Arial" w:eastAsia="Times New Roman" w:hAnsi="Arial" w:cs="Arial"/>
          <w:lang w:eastAsia="en-GB"/>
        </w:rPr>
        <w:t>comprehension and language</w:t>
      </w:r>
    </w:p>
    <w:p w14:paraId="7C866AD6" w14:textId="36E2A57D" w:rsidR="002914D6" w:rsidRPr="00A4750D" w:rsidRDefault="002914D6" w:rsidP="00B21EC0">
      <w:pPr>
        <w:numPr>
          <w:ilvl w:val="0"/>
          <w:numId w:val="8"/>
        </w:numPr>
        <w:spacing w:before="100" w:beforeAutospacing="1" w:after="100" w:afterAutospacing="1"/>
        <w:jc w:val="both"/>
        <w:rPr>
          <w:rFonts w:ascii="Arial" w:eastAsia="Times New Roman" w:hAnsi="Arial" w:cs="Arial"/>
          <w:lang w:eastAsia="en-GB"/>
        </w:rPr>
      </w:pPr>
      <w:r w:rsidRPr="0870699C">
        <w:rPr>
          <w:rFonts w:ascii="Arial" w:eastAsia="Times New Roman" w:hAnsi="Arial" w:cs="Arial"/>
          <w:lang w:eastAsia="en-GB"/>
        </w:rPr>
        <w:t>Support for individual or classwork</w:t>
      </w:r>
    </w:p>
    <w:p w14:paraId="4BBD7D04" w14:textId="2FF370AC" w:rsidR="002914D6" w:rsidRPr="00A4750D" w:rsidRDefault="55C6195D" w:rsidP="00B21EC0">
      <w:pPr>
        <w:numPr>
          <w:ilvl w:val="0"/>
          <w:numId w:val="8"/>
        </w:numPr>
        <w:spacing w:before="100" w:beforeAutospacing="1" w:after="100" w:afterAutospacing="1"/>
        <w:jc w:val="both"/>
        <w:rPr>
          <w:rFonts w:ascii="Arial" w:eastAsia="Times New Roman" w:hAnsi="Arial" w:cs="Arial"/>
          <w:lang w:eastAsia="en-GB"/>
        </w:rPr>
      </w:pPr>
      <w:r w:rsidRPr="0870699C">
        <w:rPr>
          <w:rFonts w:ascii="Arial" w:eastAsia="Times New Roman" w:hAnsi="Arial" w:cs="Arial"/>
          <w:lang w:eastAsia="en-GB"/>
        </w:rPr>
        <w:t>Help with planning and organising as well as study skills.</w:t>
      </w:r>
    </w:p>
    <w:p w14:paraId="3F71E43C" w14:textId="4457D802" w:rsidR="002914D6" w:rsidRPr="00A4750D" w:rsidRDefault="55C6195D" w:rsidP="3DE9A7C4">
      <w:pPr>
        <w:spacing w:before="100" w:beforeAutospacing="1" w:after="100" w:afterAutospacing="1"/>
        <w:jc w:val="both"/>
        <w:rPr>
          <w:rFonts w:ascii="Arial" w:eastAsia="Times New Roman" w:hAnsi="Arial" w:cs="Arial"/>
          <w:lang w:eastAsia="en-GB"/>
        </w:rPr>
      </w:pPr>
      <w:r w:rsidRPr="0870699C">
        <w:rPr>
          <w:rFonts w:ascii="Arial" w:eastAsia="Times New Roman" w:hAnsi="Arial" w:cs="Arial"/>
          <w:lang w:eastAsia="en-GB"/>
        </w:rPr>
        <w:t>In line with our legal responsibilities students who show difficulties in these areas may</w:t>
      </w:r>
      <w:r w:rsidR="2EDB705E" w:rsidRPr="0870699C">
        <w:rPr>
          <w:rFonts w:ascii="Arial" w:eastAsia="Times New Roman" w:hAnsi="Arial" w:cs="Arial"/>
          <w:lang w:eastAsia="en-GB"/>
        </w:rPr>
        <w:t xml:space="preserve"> </w:t>
      </w:r>
      <w:r w:rsidRPr="0870699C">
        <w:rPr>
          <w:rFonts w:ascii="Arial" w:eastAsia="Times New Roman" w:hAnsi="Arial" w:cs="Arial"/>
          <w:lang w:eastAsia="en-GB"/>
        </w:rPr>
        <w:t>be referred to outside specialists such as an Educational or Clinical Psychologist or Speech and Language Therapist for further specialist assessment and support.</w:t>
      </w:r>
    </w:p>
    <w:p w14:paraId="7AEB568E" w14:textId="34365EAE" w:rsidR="002914D6" w:rsidRPr="00A4750D" w:rsidRDefault="002914D6" w:rsidP="00B21EC0">
      <w:pPr>
        <w:spacing w:before="100" w:beforeAutospacing="1" w:after="100" w:afterAutospacing="1"/>
        <w:jc w:val="both"/>
        <w:rPr>
          <w:rFonts w:ascii="Arial" w:eastAsia="Times New Roman" w:hAnsi="Arial" w:cs="Arial"/>
          <w:lang w:eastAsia="en-GB"/>
        </w:rPr>
      </w:pPr>
      <w:r w:rsidRPr="00A4750D">
        <w:rPr>
          <w:rFonts w:ascii="Arial" w:eastAsia="Times New Roman" w:hAnsi="Arial" w:cs="Arial"/>
          <w:b/>
          <w:bCs/>
          <w:lang w:eastAsia="en-GB"/>
        </w:rPr>
        <w:t>How our educational philosophy links to learning support</w:t>
      </w:r>
    </w:p>
    <w:p w14:paraId="3164820B" w14:textId="2ACA377F" w:rsidR="002914D6" w:rsidRPr="00A4750D" w:rsidRDefault="55C6195D" w:rsidP="00B21EC0">
      <w:pPr>
        <w:spacing w:before="100" w:beforeAutospacing="1" w:after="100" w:afterAutospacing="1"/>
        <w:jc w:val="both"/>
        <w:rPr>
          <w:rFonts w:ascii="Arial" w:eastAsia="Times New Roman" w:hAnsi="Arial" w:cs="Arial"/>
          <w:lang w:eastAsia="en-GB"/>
        </w:rPr>
      </w:pPr>
      <w:r w:rsidRPr="3DE9A7C4">
        <w:rPr>
          <w:rFonts w:ascii="Arial" w:eastAsia="Times New Roman" w:hAnsi="Arial" w:cs="Arial"/>
          <w:lang w:eastAsia="en-GB"/>
        </w:rPr>
        <w:t>Shockout uses a multi-leve</w:t>
      </w:r>
      <w:r w:rsidR="1FAC78C4" w:rsidRPr="3DE9A7C4">
        <w:rPr>
          <w:rFonts w:ascii="Arial" w:eastAsia="Times New Roman" w:hAnsi="Arial" w:cs="Arial"/>
          <w:lang w:eastAsia="en-GB"/>
        </w:rPr>
        <w:t>l</w:t>
      </w:r>
      <w:r w:rsidRPr="3DE9A7C4">
        <w:rPr>
          <w:rFonts w:ascii="Arial" w:eastAsia="Times New Roman" w:hAnsi="Arial" w:cs="Arial"/>
          <w:lang w:eastAsia="en-GB"/>
        </w:rPr>
        <w:t xml:space="preserve">led system of support which offers students staged, collaboratively developed interventions, with close progress monitoring. This model reflects international best practice that is well supported by current research </w:t>
      </w:r>
      <w:proofErr w:type="gramStart"/>
      <w:r w:rsidRPr="3DE9A7C4">
        <w:rPr>
          <w:rFonts w:ascii="Arial" w:eastAsia="Times New Roman" w:hAnsi="Arial" w:cs="Arial"/>
          <w:lang w:eastAsia="en-GB"/>
        </w:rPr>
        <w:t>evidence</w:t>
      </w:r>
      <w:proofErr w:type="gramEnd"/>
      <w:r w:rsidRPr="3DE9A7C4">
        <w:rPr>
          <w:rFonts w:ascii="Arial" w:eastAsia="Times New Roman" w:hAnsi="Arial" w:cs="Arial"/>
          <w:lang w:eastAsia="en-GB"/>
        </w:rPr>
        <w:t xml:space="preserve"> and which allows us to be adaptive as we work with our students.</w:t>
      </w:r>
    </w:p>
    <w:p w14:paraId="77DDAE98" w14:textId="12763036" w:rsidR="002914D6" w:rsidRPr="00A4750D" w:rsidRDefault="002914D6" w:rsidP="5A2E9435">
      <w:pPr>
        <w:spacing w:before="100" w:beforeAutospacing="1" w:after="100" w:afterAutospacing="1"/>
        <w:jc w:val="both"/>
        <w:rPr>
          <w:rFonts w:ascii="Arial" w:eastAsia="Times New Roman" w:hAnsi="Arial" w:cs="Arial"/>
          <w:lang w:eastAsia="en-GB"/>
        </w:rPr>
      </w:pPr>
      <w:r w:rsidRPr="1E1DD656">
        <w:rPr>
          <w:rFonts w:ascii="Arial" w:eastAsia="Times New Roman" w:hAnsi="Arial" w:cs="Arial"/>
          <w:b/>
          <w:bCs/>
          <w:lang w:eastAsia="en-GB"/>
        </w:rPr>
        <w:t xml:space="preserve">Level 1: Inclusive, </w:t>
      </w:r>
      <w:proofErr w:type="gramStart"/>
      <w:r w:rsidRPr="1E1DD656">
        <w:rPr>
          <w:rFonts w:ascii="Arial" w:eastAsia="Times New Roman" w:hAnsi="Arial" w:cs="Arial"/>
          <w:b/>
          <w:bCs/>
          <w:lang w:eastAsia="en-GB"/>
        </w:rPr>
        <w:t>High</w:t>
      </w:r>
      <w:r w:rsidR="596A582E" w:rsidRPr="1E1DD656">
        <w:rPr>
          <w:rFonts w:ascii="Arial" w:eastAsia="Times New Roman" w:hAnsi="Arial" w:cs="Arial"/>
          <w:b/>
          <w:bCs/>
          <w:lang w:eastAsia="en-GB"/>
        </w:rPr>
        <w:t xml:space="preserve"> </w:t>
      </w:r>
      <w:r w:rsidRPr="1E1DD656">
        <w:rPr>
          <w:rFonts w:ascii="Arial" w:eastAsia="Times New Roman" w:hAnsi="Arial" w:cs="Arial"/>
          <w:b/>
          <w:bCs/>
          <w:lang w:eastAsia="en-GB"/>
        </w:rPr>
        <w:t>Quality</w:t>
      </w:r>
      <w:proofErr w:type="gramEnd"/>
      <w:r w:rsidRPr="1E1DD656">
        <w:rPr>
          <w:rFonts w:ascii="Arial" w:eastAsia="Times New Roman" w:hAnsi="Arial" w:cs="Arial"/>
          <w:b/>
          <w:bCs/>
          <w:lang w:eastAsia="en-GB"/>
        </w:rPr>
        <w:t xml:space="preserve"> Teaching - </w:t>
      </w:r>
      <w:r w:rsidRPr="1E1DD656">
        <w:rPr>
          <w:rFonts w:ascii="Arial" w:eastAsia="Times New Roman" w:hAnsi="Arial" w:cs="Arial"/>
          <w:lang w:eastAsia="en-GB"/>
        </w:rPr>
        <w:t xml:space="preserve">The educational philosophy at Shockout emphasises that every student is an individual and is taught with a differentiated and holistic approach. Such personalised learning is delivered </w:t>
      </w:r>
      <w:proofErr w:type="gramStart"/>
      <w:r w:rsidRPr="1E1DD656">
        <w:rPr>
          <w:rFonts w:ascii="Arial" w:eastAsia="Times New Roman" w:hAnsi="Arial" w:cs="Arial"/>
          <w:lang w:eastAsia="en-GB"/>
        </w:rPr>
        <w:t>as a result of</w:t>
      </w:r>
      <w:proofErr w:type="gramEnd"/>
      <w:r w:rsidRPr="1E1DD656">
        <w:rPr>
          <w:rFonts w:ascii="Arial" w:eastAsia="Times New Roman" w:hAnsi="Arial" w:cs="Arial"/>
          <w:lang w:eastAsia="en-GB"/>
        </w:rPr>
        <w:t xml:space="preserve"> the following characteristics:</w:t>
      </w:r>
    </w:p>
    <w:p w14:paraId="0E7FEBD1" w14:textId="4BFBD0B1" w:rsidR="002914D6" w:rsidRPr="00A4750D" w:rsidRDefault="002914D6" w:rsidP="00B21EC0">
      <w:pPr>
        <w:numPr>
          <w:ilvl w:val="0"/>
          <w:numId w:val="9"/>
        </w:numPr>
        <w:spacing w:before="100" w:beforeAutospacing="1" w:after="100" w:afterAutospacing="1"/>
        <w:jc w:val="both"/>
        <w:rPr>
          <w:rFonts w:ascii="Arial" w:eastAsia="Times New Roman" w:hAnsi="Arial" w:cs="Arial"/>
          <w:lang w:eastAsia="en-GB"/>
        </w:rPr>
      </w:pPr>
      <w:r w:rsidRPr="00A4750D">
        <w:rPr>
          <w:rFonts w:ascii="Arial" w:eastAsia="Times New Roman" w:hAnsi="Arial" w:cs="Arial"/>
          <w:lang w:eastAsia="en-GB"/>
        </w:rPr>
        <w:t>highly focused lesson designed with sharp objectives</w:t>
      </w:r>
    </w:p>
    <w:p w14:paraId="5C86684C" w14:textId="1681FD2E" w:rsidR="002914D6" w:rsidRPr="00A4750D" w:rsidRDefault="002914D6" w:rsidP="00B21EC0">
      <w:pPr>
        <w:numPr>
          <w:ilvl w:val="0"/>
          <w:numId w:val="9"/>
        </w:numPr>
        <w:spacing w:before="100" w:beforeAutospacing="1" w:after="100" w:afterAutospacing="1"/>
        <w:jc w:val="both"/>
        <w:rPr>
          <w:rFonts w:ascii="Arial" w:eastAsia="Times New Roman" w:hAnsi="Arial" w:cs="Arial"/>
          <w:lang w:eastAsia="en-GB"/>
        </w:rPr>
      </w:pPr>
      <w:r w:rsidRPr="00A4750D">
        <w:rPr>
          <w:rFonts w:ascii="Arial" w:eastAsia="Times New Roman" w:hAnsi="Arial" w:cs="Arial"/>
          <w:lang w:eastAsia="en-GB"/>
        </w:rPr>
        <w:t>teaching that builds upon what a student already knows can do and understands</w:t>
      </w:r>
    </w:p>
    <w:p w14:paraId="2B5C0E5E" w14:textId="13DA9040" w:rsidR="002914D6" w:rsidRPr="00A4750D" w:rsidRDefault="002914D6" w:rsidP="00B21EC0">
      <w:pPr>
        <w:numPr>
          <w:ilvl w:val="0"/>
          <w:numId w:val="9"/>
        </w:numPr>
        <w:spacing w:before="100" w:beforeAutospacing="1" w:after="100" w:afterAutospacing="1"/>
        <w:jc w:val="both"/>
        <w:rPr>
          <w:rFonts w:ascii="Arial" w:eastAsia="Times New Roman" w:hAnsi="Arial" w:cs="Arial"/>
          <w:lang w:eastAsia="en-GB"/>
        </w:rPr>
      </w:pPr>
      <w:r w:rsidRPr="00A4750D">
        <w:rPr>
          <w:rFonts w:ascii="Arial" w:eastAsia="Times New Roman" w:hAnsi="Arial" w:cs="Arial"/>
          <w:lang w:eastAsia="en-GB"/>
        </w:rPr>
        <w:t>high demands around student involvement and engagement with their learning</w:t>
      </w:r>
    </w:p>
    <w:p w14:paraId="059FEF10" w14:textId="42DCA61D" w:rsidR="002914D6" w:rsidRPr="00A4750D" w:rsidRDefault="002914D6" w:rsidP="00B21EC0">
      <w:pPr>
        <w:numPr>
          <w:ilvl w:val="0"/>
          <w:numId w:val="9"/>
        </w:numPr>
        <w:spacing w:before="100" w:beforeAutospacing="1" w:after="100" w:afterAutospacing="1"/>
        <w:jc w:val="both"/>
        <w:rPr>
          <w:rFonts w:ascii="Arial" w:eastAsia="Times New Roman" w:hAnsi="Arial" w:cs="Arial"/>
          <w:lang w:eastAsia="en-GB"/>
        </w:rPr>
      </w:pPr>
      <w:r w:rsidRPr="00A4750D">
        <w:rPr>
          <w:rFonts w:ascii="Arial" w:eastAsia="Times New Roman" w:hAnsi="Arial" w:cs="Arial"/>
          <w:lang w:eastAsia="en-GB"/>
        </w:rPr>
        <w:t>high levels of interaction for all students</w:t>
      </w:r>
    </w:p>
    <w:p w14:paraId="63A2F427" w14:textId="25DD8F96" w:rsidR="002914D6" w:rsidRPr="00A4750D" w:rsidRDefault="002914D6" w:rsidP="00B21EC0">
      <w:pPr>
        <w:numPr>
          <w:ilvl w:val="0"/>
          <w:numId w:val="9"/>
        </w:numPr>
        <w:spacing w:before="100" w:beforeAutospacing="1" w:after="100" w:afterAutospacing="1"/>
        <w:jc w:val="both"/>
        <w:rPr>
          <w:rFonts w:ascii="Arial" w:eastAsia="Times New Roman" w:hAnsi="Arial" w:cs="Arial"/>
          <w:lang w:eastAsia="en-GB"/>
        </w:rPr>
      </w:pPr>
      <w:r w:rsidRPr="00A4750D">
        <w:rPr>
          <w:rFonts w:ascii="Arial" w:eastAsia="Times New Roman" w:hAnsi="Arial" w:cs="Arial"/>
          <w:lang w:eastAsia="en-GB"/>
        </w:rPr>
        <w:t>appropriate use of professional practitioner questioning, modelling and explaining</w:t>
      </w:r>
    </w:p>
    <w:p w14:paraId="514A237F" w14:textId="2E57F624" w:rsidR="002914D6" w:rsidRPr="00A4750D" w:rsidRDefault="002914D6" w:rsidP="003141E6">
      <w:pPr>
        <w:numPr>
          <w:ilvl w:val="0"/>
          <w:numId w:val="9"/>
        </w:numPr>
        <w:spacing w:before="100" w:beforeAutospacing="1" w:after="100" w:afterAutospacing="1"/>
        <w:jc w:val="both"/>
        <w:rPr>
          <w:rFonts w:ascii="Arial" w:eastAsia="Times New Roman" w:hAnsi="Arial" w:cs="Arial"/>
          <w:lang w:eastAsia="en-GB"/>
        </w:rPr>
      </w:pPr>
      <w:r w:rsidRPr="00A4750D">
        <w:rPr>
          <w:rFonts w:ascii="Arial" w:eastAsia="Times New Roman" w:hAnsi="Arial" w:cs="Arial"/>
          <w:lang w:eastAsia="en-GB"/>
        </w:rPr>
        <w:t>an emphasis on learning through dialogue, with regular opportunities for students to talk in both</w:t>
      </w:r>
      <w:r w:rsidR="003141E6" w:rsidRPr="00A4750D">
        <w:rPr>
          <w:rFonts w:ascii="Arial" w:eastAsia="Times New Roman" w:hAnsi="Arial" w:cs="Arial"/>
          <w:lang w:eastAsia="en-GB"/>
        </w:rPr>
        <w:t xml:space="preserve"> </w:t>
      </w:r>
      <w:r w:rsidRPr="00A4750D">
        <w:rPr>
          <w:rFonts w:ascii="Arial" w:eastAsia="Times New Roman" w:hAnsi="Arial" w:cs="Arial"/>
          <w:lang w:eastAsia="en-GB"/>
        </w:rPr>
        <w:t>pairs and in groups</w:t>
      </w:r>
    </w:p>
    <w:p w14:paraId="5BA71299" w14:textId="5E663421" w:rsidR="002914D6" w:rsidRPr="00A4750D" w:rsidRDefault="002914D6" w:rsidP="003141E6">
      <w:pPr>
        <w:numPr>
          <w:ilvl w:val="0"/>
          <w:numId w:val="9"/>
        </w:numPr>
        <w:spacing w:before="100" w:beforeAutospacing="1" w:after="100" w:afterAutospacing="1"/>
        <w:jc w:val="both"/>
        <w:rPr>
          <w:rFonts w:ascii="Arial" w:eastAsia="Times New Roman" w:hAnsi="Arial" w:cs="Arial"/>
          <w:lang w:eastAsia="en-GB"/>
        </w:rPr>
      </w:pPr>
      <w:r w:rsidRPr="00A4750D">
        <w:rPr>
          <w:rFonts w:ascii="Arial" w:eastAsia="Times New Roman" w:hAnsi="Arial" w:cs="Arial"/>
          <w:lang w:eastAsia="en-GB"/>
        </w:rPr>
        <w:t>teachers who are knowledgeable about the field and who know how to deliver contextually relevant</w:t>
      </w:r>
      <w:r w:rsidR="003141E6" w:rsidRPr="00A4750D">
        <w:rPr>
          <w:rFonts w:ascii="Arial" w:eastAsia="Times New Roman" w:hAnsi="Arial" w:cs="Arial"/>
          <w:lang w:eastAsia="en-GB"/>
        </w:rPr>
        <w:t xml:space="preserve"> </w:t>
      </w:r>
      <w:r w:rsidRPr="00A4750D">
        <w:rPr>
          <w:rFonts w:ascii="Arial" w:eastAsia="Times New Roman" w:hAnsi="Arial" w:cs="Arial"/>
          <w:lang w:eastAsia="en-GB"/>
        </w:rPr>
        <w:t>content.</w:t>
      </w:r>
    </w:p>
    <w:p w14:paraId="33815279" w14:textId="20095BE4" w:rsidR="002914D6" w:rsidRPr="00A4750D" w:rsidRDefault="002914D6" w:rsidP="00B21EC0">
      <w:pPr>
        <w:numPr>
          <w:ilvl w:val="0"/>
          <w:numId w:val="9"/>
        </w:numPr>
        <w:spacing w:before="100" w:beforeAutospacing="1" w:after="100" w:afterAutospacing="1"/>
        <w:jc w:val="both"/>
        <w:rPr>
          <w:rFonts w:ascii="Arial" w:eastAsia="Times New Roman" w:hAnsi="Arial" w:cs="Arial"/>
          <w:lang w:eastAsia="en-GB"/>
        </w:rPr>
      </w:pPr>
      <w:r w:rsidRPr="00A4750D">
        <w:rPr>
          <w:rFonts w:ascii="Arial" w:eastAsia="Times New Roman" w:hAnsi="Arial" w:cs="Arial"/>
          <w:lang w:eastAsia="en-GB"/>
        </w:rPr>
        <w:t>an expectation that students will accept responsibility for their own learning and work independently</w:t>
      </w:r>
    </w:p>
    <w:p w14:paraId="22E80124" w14:textId="3B01567E" w:rsidR="002914D6" w:rsidRPr="00A4750D" w:rsidRDefault="55C6195D" w:rsidP="3DE9A7C4">
      <w:pPr>
        <w:numPr>
          <w:ilvl w:val="0"/>
          <w:numId w:val="9"/>
        </w:numPr>
        <w:spacing w:before="100" w:beforeAutospacing="1" w:after="100" w:afterAutospacing="1"/>
        <w:jc w:val="both"/>
        <w:rPr>
          <w:rFonts w:ascii="Arial" w:eastAsia="Times New Roman" w:hAnsi="Arial" w:cs="Arial"/>
          <w:lang w:eastAsia="en-GB"/>
        </w:rPr>
      </w:pPr>
      <w:r w:rsidRPr="3DE9A7C4">
        <w:rPr>
          <w:rFonts w:ascii="Arial" w:eastAsia="Times New Roman" w:hAnsi="Arial" w:cs="Arial"/>
          <w:lang w:eastAsia="en-GB"/>
        </w:rPr>
        <w:t xml:space="preserve">teachers consistently apply the specific learning strategies recommended by the </w:t>
      </w:r>
      <w:r w:rsidR="7E966F3D" w:rsidRPr="3DE9A7C4">
        <w:rPr>
          <w:rFonts w:ascii="Arial" w:eastAsia="Times New Roman" w:hAnsi="Arial" w:cs="Arial"/>
          <w:lang w:eastAsia="en-GB"/>
        </w:rPr>
        <w:t>l</w:t>
      </w:r>
      <w:r w:rsidRPr="3DE9A7C4">
        <w:rPr>
          <w:rFonts w:ascii="Arial" w:eastAsia="Times New Roman" w:hAnsi="Arial" w:cs="Arial"/>
          <w:lang w:eastAsia="en-GB"/>
        </w:rPr>
        <w:t xml:space="preserve">earning </w:t>
      </w:r>
      <w:r w:rsidR="1310AD1B" w:rsidRPr="3DE9A7C4">
        <w:rPr>
          <w:rFonts w:ascii="Arial" w:eastAsia="Times New Roman" w:hAnsi="Arial" w:cs="Arial"/>
          <w:lang w:eastAsia="en-GB"/>
        </w:rPr>
        <w:t>s</w:t>
      </w:r>
      <w:r w:rsidRPr="3DE9A7C4">
        <w:rPr>
          <w:rFonts w:ascii="Arial" w:eastAsia="Times New Roman" w:hAnsi="Arial" w:cs="Arial"/>
          <w:lang w:eastAsia="en-GB"/>
        </w:rPr>
        <w:t>upport</w:t>
      </w:r>
      <w:r w:rsidR="0D2DADD2" w:rsidRPr="3DE9A7C4">
        <w:rPr>
          <w:rFonts w:ascii="Arial" w:eastAsia="Times New Roman" w:hAnsi="Arial" w:cs="Arial"/>
          <w:lang w:eastAsia="en-GB"/>
        </w:rPr>
        <w:t xml:space="preserve"> </w:t>
      </w:r>
      <w:r w:rsidR="7E30BB66" w:rsidRPr="3DE9A7C4">
        <w:rPr>
          <w:rFonts w:ascii="Arial" w:eastAsia="Times New Roman" w:hAnsi="Arial" w:cs="Arial"/>
          <w:lang w:eastAsia="en-GB"/>
        </w:rPr>
        <w:t>d</w:t>
      </w:r>
      <w:r w:rsidRPr="3DE9A7C4">
        <w:rPr>
          <w:rFonts w:ascii="Arial" w:eastAsia="Times New Roman" w:hAnsi="Arial" w:cs="Arial"/>
          <w:lang w:eastAsia="en-GB"/>
        </w:rPr>
        <w:t>epartment</w:t>
      </w:r>
    </w:p>
    <w:p w14:paraId="3980958D" w14:textId="35B3B9C2" w:rsidR="002914D6" w:rsidRPr="00A4750D" w:rsidRDefault="002914D6" w:rsidP="00B21EC0">
      <w:pPr>
        <w:numPr>
          <w:ilvl w:val="0"/>
          <w:numId w:val="9"/>
        </w:numPr>
        <w:spacing w:before="100" w:beforeAutospacing="1" w:after="100" w:afterAutospacing="1"/>
        <w:jc w:val="both"/>
        <w:rPr>
          <w:rFonts w:ascii="Arial" w:eastAsia="Times New Roman" w:hAnsi="Arial" w:cs="Arial"/>
          <w:lang w:eastAsia="en-GB"/>
        </w:rPr>
      </w:pPr>
      <w:r w:rsidRPr="00A4750D">
        <w:rPr>
          <w:rFonts w:ascii="Arial" w:eastAsia="Times New Roman" w:hAnsi="Arial" w:cs="Arial"/>
          <w:lang w:eastAsia="en-GB"/>
        </w:rPr>
        <w:t>regular use of encouragement and authentic praise to engage and motivate.</w:t>
      </w:r>
    </w:p>
    <w:p w14:paraId="14F61A0B" w14:textId="4317D44F" w:rsidR="002914D6" w:rsidRPr="00A4750D" w:rsidRDefault="55C6195D" w:rsidP="3DE9A7C4">
      <w:pPr>
        <w:shd w:val="clear" w:color="auto" w:fill="E5E5E5"/>
        <w:spacing w:before="100" w:beforeAutospacing="1" w:after="100" w:afterAutospacing="1"/>
        <w:jc w:val="both"/>
        <w:rPr>
          <w:rFonts w:ascii="Arial" w:eastAsia="Times New Roman" w:hAnsi="Arial" w:cs="Arial"/>
          <w:lang w:eastAsia="en-GB"/>
        </w:rPr>
      </w:pPr>
      <w:r w:rsidRPr="3DE9A7C4">
        <w:rPr>
          <w:rFonts w:ascii="Arial" w:eastAsia="Times New Roman" w:hAnsi="Arial" w:cs="Arial"/>
          <w:b/>
          <w:bCs/>
          <w:lang w:eastAsia="en-GB"/>
        </w:rPr>
        <w:t>As part of Level 1 teaching, Shockout</w:t>
      </w:r>
      <w:r w:rsidR="18BBBE8D" w:rsidRPr="3DE9A7C4">
        <w:rPr>
          <w:rFonts w:ascii="Arial" w:eastAsia="Times New Roman" w:hAnsi="Arial" w:cs="Arial"/>
          <w:b/>
          <w:bCs/>
          <w:lang w:eastAsia="en-GB"/>
        </w:rPr>
        <w:t xml:space="preserve"> </w:t>
      </w:r>
      <w:r w:rsidR="34A09B1E" w:rsidRPr="3DE9A7C4">
        <w:rPr>
          <w:rFonts w:ascii="Arial" w:eastAsia="Times New Roman" w:hAnsi="Arial" w:cs="Arial"/>
          <w:b/>
          <w:bCs/>
          <w:lang w:eastAsia="en-GB"/>
        </w:rPr>
        <w:t>l</w:t>
      </w:r>
      <w:r w:rsidRPr="3DE9A7C4">
        <w:rPr>
          <w:rFonts w:ascii="Arial" w:eastAsia="Times New Roman" w:hAnsi="Arial" w:cs="Arial"/>
          <w:b/>
          <w:bCs/>
          <w:lang w:eastAsia="en-GB"/>
        </w:rPr>
        <w:t>ecturers deliver high-quality lessons and instruction by focusing on six key areas:</w:t>
      </w:r>
    </w:p>
    <w:p w14:paraId="4051C6FA" w14:textId="140FA676" w:rsidR="002914D6" w:rsidRPr="00A4750D" w:rsidRDefault="002914D6" w:rsidP="00B21EC0">
      <w:pPr>
        <w:shd w:val="clear" w:color="auto" w:fill="E5E5E5"/>
        <w:spacing w:before="100" w:beforeAutospacing="1" w:after="100" w:afterAutospacing="1"/>
        <w:jc w:val="both"/>
        <w:rPr>
          <w:rFonts w:ascii="Arial" w:eastAsia="Times New Roman" w:hAnsi="Arial" w:cs="Arial"/>
          <w:lang w:eastAsia="en-GB"/>
        </w:rPr>
      </w:pPr>
      <w:r w:rsidRPr="00A4750D">
        <w:rPr>
          <w:rFonts w:ascii="Arial" w:eastAsia="Times New Roman" w:hAnsi="Arial" w:cs="Arial"/>
          <w:b/>
          <w:bCs/>
          <w:lang w:eastAsia="en-GB"/>
        </w:rPr>
        <w:t>PITCH</w:t>
      </w:r>
    </w:p>
    <w:p w14:paraId="4021423B" w14:textId="77777777" w:rsidR="004F0209" w:rsidRPr="00A4750D" w:rsidRDefault="002914D6" w:rsidP="003141E6">
      <w:pPr>
        <w:shd w:val="clear" w:color="auto" w:fill="E5E5E5"/>
        <w:spacing w:before="100" w:beforeAutospacing="1" w:after="100" w:afterAutospacing="1"/>
        <w:jc w:val="both"/>
        <w:rPr>
          <w:rFonts w:ascii="Arial" w:eastAsia="Times New Roman" w:hAnsi="Arial" w:cs="Arial"/>
          <w:lang w:eastAsia="en-GB"/>
        </w:rPr>
      </w:pPr>
      <w:proofErr w:type="gramStart"/>
      <w:r w:rsidRPr="00A4750D">
        <w:rPr>
          <w:rFonts w:ascii="Arial" w:eastAsia="Times New Roman" w:hAnsi="Arial" w:cs="Arial"/>
          <w:lang w:eastAsia="en-GB"/>
        </w:rPr>
        <w:lastRenderedPageBreak/>
        <w:t>All of</w:t>
      </w:r>
      <w:proofErr w:type="gramEnd"/>
      <w:r w:rsidRPr="00A4750D">
        <w:rPr>
          <w:rFonts w:ascii="Arial" w:eastAsia="Times New Roman" w:hAnsi="Arial" w:cs="Arial"/>
          <w:lang w:eastAsia="en-GB"/>
        </w:rPr>
        <w:t xml:space="preserve"> our teachers plan their lessons to ensure that students of all abilities, including those with additional needs, are able to access what is being taught while being suitably challenged. To facilitate this, teachers and Learning Support staff work together to meet the needs of individuals in the classroom. They use a variety of approaches and activities to meet a range of learning needs including extension tasks and more challenging questioning or activities for more able students. Similarly, work is set according to students’ learning needs and are designed to build upon or consolidate learning at college.</w:t>
      </w:r>
    </w:p>
    <w:p w14:paraId="3076ADBC" w14:textId="08B5C3B2" w:rsidR="003141E6" w:rsidRPr="00A4750D" w:rsidRDefault="002914D6" w:rsidP="003141E6">
      <w:pPr>
        <w:shd w:val="clear" w:color="auto" w:fill="E5E5E5"/>
        <w:spacing w:before="100" w:beforeAutospacing="1" w:after="100" w:afterAutospacing="1"/>
        <w:jc w:val="both"/>
        <w:rPr>
          <w:rFonts w:ascii="Arial" w:eastAsia="Times New Roman" w:hAnsi="Arial" w:cs="Arial"/>
          <w:lang w:eastAsia="en-GB"/>
        </w:rPr>
      </w:pPr>
      <w:r w:rsidRPr="00A4750D">
        <w:rPr>
          <w:rFonts w:ascii="Arial" w:eastAsia="Times New Roman" w:hAnsi="Arial" w:cs="Arial"/>
          <w:b/>
          <w:bCs/>
          <w:lang w:eastAsia="en-GB"/>
        </w:rPr>
        <w:t>Evidenced by:</w:t>
      </w:r>
    </w:p>
    <w:p w14:paraId="44E8B943" w14:textId="29C42E57" w:rsidR="003141E6" w:rsidRPr="00A4750D" w:rsidRDefault="002914D6" w:rsidP="004F0209">
      <w:pPr>
        <w:pStyle w:val="ListParagraph"/>
        <w:numPr>
          <w:ilvl w:val="0"/>
          <w:numId w:val="27"/>
        </w:numPr>
        <w:shd w:val="clear" w:color="auto" w:fill="E5E5E5"/>
        <w:spacing w:before="100" w:beforeAutospacing="1" w:after="100" w:afterAutospacing="1"/>
        <w:jc w:val="both"/>
        <w:rPr>
          <w:rFonts w:ascii="Arial" w:eastAsia="Times New Roman" w:hAnsi="Arial" w:cs="Arial"/>
          <w:lang w:eastAsia="en-GB"/>
        </w:rPr>
      </w:pPr>
      <w:r w:rsidRPr="00A4750D">
        <w:rPr>
          <w:rFonts w:ascii="Arial" w:eastAsia="Times New Roman" w:hAnsi="Arial" w:cs="Arial"/>
          <w:lang w:eastAsia="en-GB"/>
        </w:rPr>
        <w:t>Targeted questioning &amp; activities</w:t>
      </w:r>
    </w:p>
    <w:p w14:paraId="25E24C07" w14:textId="5EF66579" w:rsidR="004F0209" w:rsidRPr="00A4750D" w:rsidRDefault="002914D6" w:rsidP="004F0209">
      <w:pPr>
        <w:pStyle w:val="ListParagraph"/>
        <w:numPr>
          <w:ilvl w:val="0"/>
          <w:numId w:val="27"/>
        </w:numPr>
        <w:shd w:val="clear" w:color="auto" w:fill="E5E5E5"/>
        <w:spacing w:before="100" w:beforeAutospacing="1" w:after="100" w:afterAutospacing="1"/>
        <w:jc w:val="both"/>
        <w:rPr>
          <w:rFonts w:ascii="Arial" w:eastAsia="Times New Roman" w:hAnsi="Arial" w:cs="Arial"/>
          <w:lang w:eastAsia="en-GB"/>
        </w:rPr>
      </w:pPr>
      <w:r w:rsidRPr="00A4750D">
        <w:rPr>
          <w:rFonts w:ascii="Arial" w:eastAsia="Times New Roman" w:hAnsi="Arial" w:cs="Arial"/>
          <w:lang w:eastAsia="en-GB"/>
        </w:rPr>
        <w:t>Individual needs met</w:t>
      </w:r>
    </w:p>
    <w:p w14:paraId="348F8731" w14:textId="77777777" w:rsidR="004F0209" w:rsidRPr="00A4750D" w:rsidRDefault="002914D6" w:rsidP="004F0209">
      <w:pPr>
        <w:pStyle w:val="ListParagraph"/>
        <w:numPr>
          <w:ilvl w:val="0"/>
          <w:numId w:val="25"/>
        </w:numPr>
        <w:shd w:val="clear" w:color="auto" w:fill="E5E5E5"/>
        <w:spacing w:before="100" w:beforeAutospacing="1" w:after="100" w:afterAutospacing="1"/>
        <w:jc w:val="both"/>
        <w:rPr>
          <w:rFonts w:ascii="Arial" w:eastAsia="Times New Roman" w:hAnsi="Arial" w:cs="Arial"/>
          <w:lang w:eastAsia="en-GB"/>
        </w:rPr>
      </w:pPr>
      <w:r w:rsidRPr="00A4750D">
        <w:rPr>
          <w:rFonts w:ascii="Arial" w:eastAsia="Times New Roman" w:hAnsi="Arial" w:cs="Arial"/>
          <w:lang w:eastAsia="en-GB"/>
        </w:rPr>
        <w:t>At the boundary of student’s current knowledge and skills</w:t>
      </w:r>
    </w:p>
    <w:p w14:paraId="63E3B59F" w14:textId="0FB4F6E1" w:rsidR="004F0209" w:rsidRPr="00A4750D" w:rsidRDefault="002914D6" w:rsidP="004F0209">
      <w:pPr>
        <w:pStyle w:val="ListParagraph"/>
        <w:numPr>
          <w:ilvl w:val="0"/>
          <w:numId w:val="25"/>
        </w:numPr>
        <w:shd w:val="clear" w:color="auto" w:fill="E5E5E5"/>
        <w:spacing w:before="100" w:beforeAutospacing="1" w:after="100" w:afterAutospacing="1"/>
        <w:jc w:val="both"/>
        <w:rPr>
          <w:rFonts w:ascii="Arial" w:eastAsia="Times New Roman" w:hAnsi="Arial" w:cs="Arial"/>
          <w:lang w:eastAsia="en-GB"/>
        </w:rPr>
      </w:pPr>
      <w:r w:rsidRPr="00A4750D">
        <w:rPr>
          <w:rFonts w:ascii="Arial" w:eastAsia="Times New Roman" w:hAnsi="Arial" w:cs="Arial"/>
          <w:lang w:eastAsia="en-GB"/>
        </w:rPr>
        <w:t>Knowledge of the young person’s skills and abilities.</w:t>
      </w:r>
    </w:p>
    <w:p w14:paraId="6443C4F0" w14:textId="218419EF" w:rsidR="002914D6" w:rsidRPr="00A4750D" w:rsidRDefault="002914D6" w:rsidP="004F0209">
      <w:pPr>
        <w:pStyle w:val="ListParagraph"/>
        <w:numPr>
          <w:ilvl w:val="0"/>
          <w:numId w:val="25"/>
        </w:numPr>
        <w:shd w:val="clear" w:color="auto" w:fill="E5E5E5"/>
        <w:spacing w:before="100" w:beforeAutospacing="1" w:after="100" w:afterAutospacing="1"/>
        <w:jc w:val="both"/>
        <w:rPr>
          <w:rFonts w:ascii="Arial" w:eastAsia="Times New Roman" w:hAnsi="Arial" w:cs="Arial"/>
          <w:lang w:eastAsia="en-GB"/>
        </w:rPr>
      </w:pPr>
      <w:r w:rsidRPr="00A4750D">
        <w:rPr>
          <w:rFonts w:ascii="Arial" w:eastAsia="Times New Roman" w:hAnsi="Arial" w:cs="Arial"/>
          <w:lang w:eastAsia="en-GB"/>
        </w:rPr>
        <w:t>Targeted in-class support</w:t>
      </w:r>
    </w:p>
    <w:p w14:paraId="0EC7D97A" w14:textId="77777777" w:rsidR="003141E6" w:rsidRPr="00A4750D" w:rsidRDefault="002914D6" w:rsidP="004F0209">
      <w:pPr>
        <w:shd w:val="clear" w:color="auto" w:fill="E5E5E5"/>
        <w:spacing w:before="100" w:beforeAutospacing="1" w:after="100" w:afterAutospacing="1"/>
        <w:jc w:val="both"/>
        <w:rPr>
          <w:rFonts w:ascii="Arial" w:eastAsia="Times New Roman" w:hAnsi="Arial" w:cs="Arial"/>
          <w:lang w:eastAsia="en-GB"/>
        </w:rPr>
      </w:pPr>
      <w:r w:rsidRPr="00A4750D">
        <w:rPr>
          <w:rFonts w:ascii="Arial" w:eastAsia="Times New Roman" w:hAnsi="Arial" w:cs="Arial"/>
          <w:b/>
          <w:bCs/>
          <w:lang w:eastAsia="en-GB"/>
        </w:rPr>
        <w:t>BEHAVIOUR</w:t>
      </w:r>
    </w:p>
    <w:p w14:paraId="427B9B6A" w14:textId="77777777" w:rsidR="003141E6" w:rsidRPr="00A4750D" w:rsidRDefault="002914D6" w:rsidP="004F0209">
      <w:pPr>
        <w:shd w:val="clear" w:color="auto" w:fill="E5E5E5"/>
        <w:spacing w:before="100" w:beforeAutospacing="1" w:after="100" w:afterAutospacing="1"/>
        <w:jc w:val="both"/>
        <w:rPr>
          <w:rFonts w:ascii="Arial" w:eastAsia="Times New Roman" w:hAnsi="Arial" w:cs="Arial"/>
          <w:lang w:eastAsia="en-GB"/>
        </w:rPr>
      </w:pPr>
      <w:r w:rsidRPr="00A4750D">
        <w:rPr>
          <w:rFonts w:ascii="Arial" w:eastAsia="Times New Roman" w:hAnsi="Arial" w:cs="Arial"/>
          <w:lang w:eastAsia="en-GB"/>
        </w:rPr>
        <w:t xml:space="preserve">Our ethos of mutual respect and high expectations result in an inclusive and orderly learning environment where all students </w:t>
      </w:r>
      <w:proofErr w:type="gramStart"/>
      <w:r w:rsidRPr="00A4750D">
        <w:rPr>
          <w:rFonts w:ascii="Arial" w:eastAsia="Times New Roman" w:hAnsi="Arial" w:cs="Arial"/>
          <w:lang w:eastAsia="en-GB"/>
        </w:rPr>
        <w:t>have the opportunity to</w:t>
      </w:r>
      <w:proofErr w:type="gramEnd"/>
      <w:r w:rsidRPr="00A4750D">
        <w:rPr>
          <w:rFonts w:ascii="Arial" w:eastAsia="Times New Roman" w:hAnsi="Arial" w:cs="Arial"/>
          <w:lang w:eastAsia="en-GB"/>
        </w:rPr>
        <w:t xml:space="preserve"> succeed. The academy has a clear policy for behaviour which is enforced consistently while paying due regard to the needs of individual students. Underpinning this is the strength of the relationships between students and teachers and amongst the students themselves.</w:t>
      </w:r>
    </w:p>
    <w:p w14:paraId="33079F7E" w14:textId="19EA0983" w:rsidR="002914D6" w:rsidRPr="00A4750D" w:rsidRDefault="002914D6" w:rsidP="004F0209">
      <w:pPr>
        <w:shd w:val="clear" w:color="auto" w:fill="E5E5E5"/>
        <w:spacing w:before="100" w:beforeAutospacing="1" w:after="100" w:afterAutospacing="1"/>
        <w:jc w:val="both"/>
        <w:rPr>
          <w:rFonts w:ascii="Arial" w:eastAsia="Times New Roman" w:hAnsi="Arial" w:cs="Arial"/>
          <w:lang w:eastAsia="en-GB"/>
        </w:rPr>
      </w:pPr>
      <w:r w:rsidRPr="00A4750D">
        <w:rPr>
          <w:rFonts w:ascii="Arial" w:eastAsia="Times New Roman" w:hAnsi="Arial" w:cs="Arial"/>
          <w:b/>
          <w:bCs/>
          <w:lang w:eastAsia="en-GB"/>
        </w:rPr>
        <w:t>Evidenced by:</w:t>
      </w:r>
    </w:p>
    <w:p w14:paraId="467E8222" w14:textId="2E726C36" w:rsidR="002914D6" w:rsidRPr="00A4750D" w:rsidRDefault="002914D6" w:rsidP="004F0209">
      <w:pPr>
        <w:pStyle w:val="ListParagraph"/>
        <w:numPr>
          <w:ilvl w:val="0"/>
          <w:numId w:val="28"/>
        </w:numPr>
        <w:shd w:val="clear" w:color="auto" w:fill="E5E5E5"/>
        <w:spacing w:before="100" w:beforeAutospacing="1" w:after="100" w:afterAutospacing="1"/>
        <w:jc w:val="both"/>
        <w:rPr>
          <w:rFonts w:ascii="Arial" w:eastAsia="Times New Roman" w:hAnsi="Arial" w:cs="Arial"/>
          <w:lang w:eastAsia="en-GB"/>
        </w:rPr>
      </w:pPr>
      <w:r w:rsidRPr="00A4750D">
        <w:rPr>
          <w:rFonts w:ascii="Arial" w:eastAsia="Times New Roman" w:hAnsi="Arial" w:cs="Arial"/>
          <w:lang w:eastAsia="en-GB"/>
        </w:rPr>
        <w:t>Consistent rewards &amp; sanctions</w:t>
      </w:r>
    </w:p>
    <w:p w14:paraId="7E5338A0" w14:textId="03C818F7" w:rsidR="002914D6" w:rsidRPr="00A4750D" w:rsidRDefault="002914D6" w:rsidP="004F0209">
      <w:pPr>
        <w:pStyle w:val="ListParagraph"/>
        <w:numPr>
          <w:ilvl w:val="0"/>
          <w:numId w:val="28"/>
        </w:numPr>
        <w:shd w:val="clear" w:color="auto" w:fill="E5E5E5"/>
        <w:spacing w:before="100" w:beforeAutospacing="1" w:after="100" w:afterAutospacing="1"/>
        <w:jc w:val="both"/>
        <w:rPr>
          <w:rFonts w:ascii="Arial" w:eastAsia="Times New Roman" w:hAnsi="Arial" w:cs="Arial"/>
          <w:lang w:eastAsia="en-GB"/>
        </w:rPr>
      </w:pPr>
      <w:r w:rsidRPr="00A4750D">
        <w:rPr>
          <w:rFonts w:ascii="Arial" w:eastAsia="Times New Roman" w:hAnsi="Arial" w:cs="Arial"/>
          <w:lang w:eastAsia="en-GB"/>
        </w:rPr>
        <w:t>Routines evident</w:t>
      </w:r>
    </w:p>
    <w:p w14:paraId="59B05001" w14:textId="460D4799" w:rsidR="002914D6" w:rsidRPr="00A4750D" w:rsidRDefault="002914D6" w:rsidP="004F0209">
      <w:pPr>
        <w:pStyle w:val="ListParagraph"/>
        <w:numPr>
          <w:ilvl w:val="0"/>
          <w:numId w:val="28"/>
        </w:numPr>
        <w:shd w:val="clear" w:color="auto" w:fill="E5E5E5"/>
        <w:spacing w:before="100" w:beforeAutospacing="1" w:after="100" w:afterAutospacing="1"/>
        <w:jc w:val="both"/>
        <w:rPr>
          <w:rFonts w:ascii="Arial" w:eastAsia="Times New Roman" w:hAnsi="Arial" w:cs="Arial"/>
          <w:lang w:eastAsia="en-GB"/>
        </w:rPr>
      </w:pPr>
      <w:r w:rsidRPr="00A4750D">
        <w:rPr>
          <w:rFonts w:ascii="Arial" w:eastAsia="Times New Roman" w:hAnsi="Arial" w:cs="Arial"/>
          <w:lang w:eastAsia="en-GB"/>
        </w:rPr>
        <w:t>Values led: mutual respect</w:t>
      </w:r>
    </w:p>
    <w:p w14:paraId="40D34A1F" w14:textId="204A7FA8" w:rsidR="002914D6" w:rsidRPr="00A4750D" w:rsidRDefault="55C6195D" w:rsidP="3DE9A7C4">
      <w:pPr>
        <w:pStyle w:val="ListParagraph"/>
        <w:numPr>
          <w:ilvl w:val="0"/>
          <w:numId w:val="28"/>
        </w:numPr>
        <w:shd w:val="clear" w:color="auto" w:fill="E5E5E5"/>
        <w:spacing w:before="100" w:beforeAutospacing="1" w:after="100" w:afterAutospacing="1"/>
        <w:jc w:val="both"/>
        <w:rPr>
          <w:rFonts w:ascii="Arial" w:eastAsia="Times New Roman" w:hAnsi="Arial" w:cs="Arial"/>
          <w:lang w:eastAsia="en-GB"/>
        </w:rPr>
      </w:pPr>
      <w:r w:rsidRPr="3DE9A7C4">
        <w:rPr>
          <w:rFonts w:ascii="Arial" w:eastAsia="Times New Roman" w:hAnsi="Arial" w:cs="Arial"/>
          <w:lang w:eastAsia="en-GB"/>
        </w:rPr>
        <w:t>Punctual</w:t>
      </w:r>
      <w:r w:rsidR="2EA3FC13" w:rsidRPr="3DE9A7C4">
        <w:rPr>
          <w:rFonts w:ascii="Arial" w:eastAsia="Times New Roman" w:hAnsi="Arial" w:cs="Arial"/>
          <w:lang w:eastAsia="en-GB"/>
        </w:rPr>
        <w:t xml:space="preserve"> </w:t>
      </w:r>
    </w:p>
    <w:p w14:paraId="24326238" w14:textId="336AF390" w:rsidR="002914D6" w:rsidRPr="00A4750D" w:rsidRDefault="55C6195D" w:rsidP="3DE9A7C4">
      <w:pPr>
        <w:pStyle w:val="ListParagraph"/>
        <w:numPr>
          <w:ilvl w:val="0"/>
          <w:numId w:val="28"/>
        </w:numPr>
        <w:shd w:val="clear" w:color="auto" w:fill="E5E5E5"/>
        <w:spacing w:before="100" w:beforeAutospacing="1" w:after="100" w:afterAutospacing="1"/>
        <w:jc w:val="both"/>
        <w:rPr>
          <w:rFonts w:ascii="Arial" w:eastAsia="Times New Roman" w:hAnsi="Arial" w:cs="Arial"/>
          <w:lang w:eastAsia="en-GB"/>
        </w:rPr>
      </w:pPr>
      <w:r w:rsidRPr="3DE9A7C4">
        <w:rPr>
          <w:rFonts w:ascii="Arial" w:eastAsia="Times New Roman" w:hAnsi="Arial" w:cs="Arial"/>
          <w:lang w:eastAsia="en-GB"/>
        </w:rPr>
        <w:t>Positive relationships</w:t>
      </w:r>
    </w:p>
    <w:p w14:paraId="36552995" w14:textId="77777777" w:rsidR="003141E6" w:rsidRPr="00A4750D" w:rsidRDefault="002914D6" w:rsidP="004F0209">
      <w:pPr>
        <w:shd w:val="clear" w:color="auto" w:fill="E5E5E5"/>
        <w:spacing w:before="100" w:beforeAutospacing="1" w:after="100" w:afterAutospacing="1"/>
        <w:jc w:val="both"/>
        <w:rPr>
          <w:rFonts w:ascii="Arial" w:eastAsia="Times New Roman" w:hAnsi="Arial" w:cs="Arial"/>
          <w:lang w:eastAsia="en-GB"/>
        </w:rPr>
      </w:pPr>
      <w:r w:rsidRPr="00A4750D">
        <w:rPr>
          <w:rFonts w:ascii="Arial" w:eastAsia="Times New Roman" w:hAnsi="Arial" w:cs="Arial"/>
          <w:b/>
          <w:bCs/>
          <w:lang w:eastAsia="en-GB"/>
        </w:rPr>
        <w:t>EXPERT</w:t>
      </w:r>
    </w:p>
    <w:p w14:paraId="555D66AF" w14:textId="42951ACE" w:rsidR="003141E6" w:rsidRPr="00A4750D" w:rsidRDefault="002914D6" w:rsidP="003141E6">
      <w:pPr>
        <w:shd w:val="clear" w:color="auto" w:fill="E5E5E5"/>
        <w:spacing w:before="100" w:beforeAutospacing="1" w:after="100" w:afterAutospacing="1"/>
        <w:ind w:left="360"/>
        <w:jc w:val="both"/>
        <w:rPr>
          <w:rFonts w:ascii="Arial" w:eastAsia="Times New Roman" w:hAnsi="Arial" w:cs="Arial"/>
          <w:lang w:eastAsia="en-GB"/>
        </w:rPr>
      </w:pPr>
      <w:proofErr w:type="gramStart"/>
      <w:r w:rsidRPr="00A4750D">
        <w:rPr>
          <w:rFonts w:ascii="Arial" w:eastAsia="Times New Roman" w:hAnsi="Arial" w:cs="Arial"/>
          <w:lang w:eastAsia="en-GB"/>
        </w:rPr>
        <w:t>Shockout  benefits</w:t>
      </w:r>
      <w:proofErr w:type="gramEnd"/>
      <w:r w:rsidRPr="00A4750D">
        <w:rPr>
          <w:rFonts w:ascii="Arial" w:eastAsia="Times New Roman" w:hAnsi="Arial" w:cs="Arial"/>
          <w:lang w:eastAsia="en-GB"/>
        </w:rPr>
        <w:t xml:space="preserve"> from highly qualified and experienced teachers with the highest levels of subject knowledge. Our teachers seek to inspire and motivate all learners and create memorable learning experiences. We are committed to developing students’ key skills in the </w:t>
      </w:r>
      <w:r w:rsidR="005742DD">
        <w:rPr>
          <w:rFonts w:ascii="Arial" w:eastAsia="Times New Roman" w:hAnsi="Arial" w:cs="Arial"/>
          <w:lang w:eastAsia="en-GB"/>
        </w:rPr>
        <w:t>Performing Arts</w:t>
      </w:r>
      <w:r w:rsidRPr="00A4750D">
        <w:rPr>
          <w:rFonts w:ascii="Arial" w:eastAsia="Times New Roman" w:hAnsi="Arial" w:cs="Arial"/>
          <w:lang w:eastAsia="en-GB"/>
        </w:rPr>
        <w:t xml:space="preserve"> across the entire curriculum.</w:t>
      </w:r>
    </w:p>
    <w:p w14:paraId="66C3C2AB" w14:textId="4EACC70F" w:rsidR="002914D6" w:rsidRPr="00A4750D" w:rsidRDefault="002914D6" w:rsidP="003141E6">
      <w:pPr>
        <w:shd w:val="clear" w:color="auto" w:fill="E5E5E5"/>
        <w:spacing w:before="100" w:beforeAutospacing="1" w:after="100" w:afterAutospacing="1"/>
        <w:ind w:left="360"/>
        <w:jc w:val="both"/>
        <w:rPr>
          <w:rFonts w:ascii="Arial" w:eastAsia="Times New Roman" w:hAnsi="Arial" w:cs="Arial"/>
          <w:lang w:eastAsia="en-GB"/>
        </w:rPr>
      </w:pPr>
      <w:r w:rsidRPr="00A4750D">
        <w:rPr>
          <w:rFonts w:ascii="Arial" w:eastAsia="Times New Roman" w:hAnsi="Arial" w:cs="Arial"/>
          <w:b/>
          <w:bCs/>
          <w:lang w:eastAsia="en-GB"/>
        </w:rPr>
        <w:t>Evidenced by:</w:t>
      </w:r>
    </w:p>
    <w:p w14:paraId="7F100DA8" w14:textId="76A6F27B" w:rsidR="002914D6" w:rsidRPr="00A4750D" w:rsidRDefault="002914D6" w:rsidP="00B21EC0">
      <w:pPr>
        <w:numPr>
          <w:ilvl w:val="0"/>
          <w:numId w:val="12"/>
        </w:numPr>
        <w:shd w:val="clear" w:color="auto" w:fill="E5E5E5"/>
        <w:spacing w:before="100" w:beforeAutospacing="1" w:after="100" w:afterAutospacing="1"/>
        <w:jc w:val="both"/>
        <w:rPr>
          <w:rFonts w:ascii="Arial" w:eastAsia="Times New Roman" w:hAnsi="Arial" w:cs="Arial"/>
          <w:lang w:eastAsia="en-GB"/>
        </w:rPr>
      </w:pPr>
      <w:r w:rsidRPr="00A4750D">
        <w:rPr>
          <w:rFonts w:ascii="Arial" w:eastAsia="Times New Roman" w:hAnsi="Arial" w:cs="Arial"/>
          <w:lang w:eastAsia="en-GB"/>
        </w:rPr>
        <w:t>-  High expectations</w:t>
      </w:r>
    </w:p>
    <w:p w14:paraId="25E8E9AF" w14:textId="7DB13F68" w:rsidR="002914D6" w:rsidRPr="00A4750D" w:rsidRDefault="002914D6" w:rsidP="00B21EC0">
      <w:pPr>
        <w:numPr>
          <w:ilvl w:val="0"/>
          <w:numId w:val="12"/>
        </w:numPr>
        <w:shd w:val="clear" w:color="auto" w:fill="E5E5E5"/>
        <w:spacing w:before="100" w:beforeAutospacing="1" w:after="100" w:afterAutospacing="1"/>
        <w:jc w:val="both"/>
        <w:rPr>
          <w:rFonts w:ascii="Arial" w:eastAsia="Times New Roman" w:hAnsi="Arial" w:cs="Arial"/>
          <w:lang w:eastAsia="en-GB"/>
        </w:rPr>
      </w:pPr>
      <w:r w:rsidRPr="00A4750D">
        <w:rPr>
          <w:rFonts w:ascii="Arial" w:eastAsia="Times New Roman" w:hAnsi="Arial" w:cs="Arial"/>
          <w:lang w:eastAsia="en-GB"/>
        </w:rPr>
        <w:t>-  Excellent subject knowledge</w:t>
      </w:r>
    </w:p>
    <w:p w14:paraId="73599798" w14:textId="13DA7A2F" w:rsidR="002914D6" w:rsidRPr="00A4750D" w:rsidRDefault="002914D6" w:rsidP="00B21EC0">
      <w:pPr>
        <w:numPr>
          <w:ilvl w:val="0"/>
          <w:numId w:val="12"/>
        </w:numPr>
        <w:shd w:val="clear" w:color="auto" w:fill="E5E5E5"/>
        <w:spacing w:before="100" w:beforeAutospacing="1" w:after="100" w:afterAutospacing="1"/>
        <w:jc w:val="both"/>
        <w:rPr>
          <w:rFonts w:ascii="Arial" w:eastAsia="Times New Roman" w:hAnsi="Arial" w:cs="Arial"/>
          <w:lang w:eastAsia="en-GB"/>
        </w:rPr>
      </w:pPr>
      <w:r w:rsidRPr="00A4750D">
        <w:rPr>
          <w:rFonts w:ascii="Arial" w:eastAsia="Times New Roman" w:hAnsi="Arial" w:cs="Arial"/>
          <w:lang w:eastAsia="en-GB"/>
        </w:rPr>
        <w:t>-  Crystal clear</w:t>
      </w:r>
    </w:p>
    <w:p w14:paraId="4F1984D3" w14:textId="3F8E2B3A" w:rsidR="002914D6" w:rsidRPr="00A4750D" w:rsidRDefault="002914D6" w:rsidP="00B21EC0">
      <w:pPr>
        <w:numPr>
          <w:ilvl w:val="0"/>
          <w:numId w:val="12"/>
        </w:numPr>
        <w:shd w:val="clear" w:color="auto" w:fill="E5E5E5"/>
        <w:spacing w:before="100" w:beforeAutospacing="1" w:after="100" w:afterAutospacing="1"/>
        <w:jc w:val="both"/>
        <w:rPr>
          <w:rFonts w:ascii="Arial" w:eastAsia="Times New Roman" w:hAnsi="Arial" w:cs="Arial"/>
          <w:lang w:eastAsia="en-GB"/>
        </w:rPr>
      </w:pPr>
      <w:r w:rsidRPr="00A4750D">
        <w:rPr>
          <w:rFonts w:ascii="Arial" w:eastAsia="Times New Roman" w:hAnsi="Arial" w:cs="Arial"/>
          <w:lang w:eastAsia="en-GB"/>
        </w:rPr>
        <w:t>-  Enthuses and inspires</w:t>
      </w:r>
    </w:p>
    <w:p w14:paraId="21096DFE" w14:textId="4C1D14DB" w:rsidR="002914D6" w:rsidRPr="00A4750D" w:rsidRDefault="002914D6" w:rsidP="00B21EC0">
      <w:pPr>
        <w:numPr>
          <w:ilvl w:val="0"/>
          <w:numId w:val="12"/>
        </w:numPr>
        <w:shd w:val="clear" w:color="auto" w:fill="E5E5E5"/>
        <w:spacing w:before="100" w:beforeAutospacing="1" w:after="100" w:afterAutospacing="1"/>
        <w:jc w:val="both"/>
        <w:rPr>
          <w:rFonts w:ascii="Arial" w:eastAsia="Times New Roman" w:hAnsi="Arial" w:cs="Arial"/>
          <w:lang w:eastAsia="en-GB"/>
        </w:rPr>
      </w:pPr>
      <w:r w:rsidRPr="00A4750D">
        <w:rPr>
          <w:rFonts w:ascii="Arial" w:eastAsia="Times New Roman" w:hAnsi="Arial" w:cs="Arial"/>
          <w:lang w:eastAsia="en-GB"/>
        </w:rPr>
        <w:t>-  Develops skills including reading, writing, communication and mathematics.</w:t>
      </w:r>
    </w:p>
    <w:p w14:paraId="2E040777" w14:textId="77777777" w:rsidR="003141E6" w:rsidRPr="00A4750D" w:rsidRDefault="002914D6" w:rsidP="003141E6">
      <w:pPr>
        <w:numPr>
          <w:ilvl w:val="0"/>
          <w:numId w:val="12"/>
        </w:numPr>
        <w:shd w:val="clear" w:color="auto" w:fill="E5E5E5"/>
        <w:spacing w:before="100" w:beforeAutospacing="1" w:after="100" w:afterAutospacing="1"/>
        <w:jc w:val="both"/>
        <w:rPr>
          <w:rFonts w:ascii="Arial" w:eastAsia="Times New Roman" w:hAnsi="Arial" w:cs="Arial"/>
          <w:lang w:eastAsia="en-GB"/>
        </w:rPr>
      </w:pPr>
      <w:r w:rsidRPr="00A4750D">
        <w:rPr>
          <w:rFonts w:ascii="Arial" w:eastAsia="Times New Roman" w:hAnsi="Arial" w:cs="Arial"/>
          <w:lang w:eastAsia="en-GB"/>
        </w:rPr>
        <w:lastRenderedPageBreak/>
        <w:t>-  The “Wow Factor”</w:t>
      </w:r>
    </w:p>
    <w:p w14:paraId="0172DA39" w14:textId="77777777" w:rsidR="003141E6" w:rsidRPr="00A4750D" w:rsidRDefault="002914D6" w:rsidP="003141E6">
      <w:pPr>
        <w:shd w:val="clear" w:color="auto" w:fill="E5E5E5"/>
        <w:spacing w:before="100" w:beforeAutospacing="1" w:after="100" w:afterAutospacing="1"/>
        <w:ind w:left="360"/>
        <w:jc w:val="both"/>
        <w:rPr>
          <w:rFonts w:ascii="Arial" w:eastAsia="Times New Roman" w:hAnsi="Arial" w:cs="Arial"/>
          <w:lang w:eastAsia="en-GB"/>
        </w:rPr>
      </w:pPr>
      <w:r w:rsidRPr="00A4750D">
        <w:rPr>
          <w:rFonts w:ascii="Arial" w:eastAsia="Times New Roman" w:hAnsi="Arial" w:cs="Arial"/>
          <w:b/>
          <w:bCs/>
          <w:lang w:eastAsia="en-GB"/>
        </w:rPr>
        <w:t>BUZZ</w:t>
      </w:r>
    </w:p>
    <w:p w14:paraId="140F4A33" w14:textId="77777777" w:rsidR="003141E6" w:rsidRPr="00A4750D" w:rsidRDefault="002914D6" w:rsidP="003141E6">
      <w:pPr>
        <w:shd w:val="clear" w:color="auto" w:fill="E5E5E5"/>
        <w:spacing w:before="100" w:beforeAutospacing="1" w:after="100" w:afterAutospacing="1"/>
        <w:ind w:left="360"/>
        <w:jc w:val="both"/>
        <w:rPr>
          <w:rFonts w:ascii="Arial" w:eastAsia="Times New Roman" w:hAnsi="Arial" w:cs="Arial"/>
          <w:lang w:eastAsia="en-GB"/>
        </w:rPr>
      </w:pPr>
      <w:r w:rsidRPr="00A4750D">
        <w:rPr>
          <w:rFonts w:ascii="Arial" w:eastAsia="Times New Roman" w:hAnsi="Arial" w:cs="Arial"/>
          <w:lang w:eastAsia="en-GB"/>
        </w:rPr>
        <w:t>We believe that learning should be both engaging and enjoyable. Our teachers design lessons to include stimulating activities that promote high levels of engagement and provide students with opportunity to learn actively rather than passively. We seek to foster students’ skills as independent learners as well as providing many opportunities to collaborate and learn with their peers.</w:t>
      </w:r>
    </w:p>
    <w:p w14:paraId="2F70BFD1" w14:textId="2BE53AD8" w:rsidR="002914D6" w:rsidRPr="00A4750D" w:rsidRDefault="002914D6" w:rsidP="003141E6">
      <w:pPr>
        <w:shd w:val="clear" w:color="auto" w:fill="E5E5E5"/>
        <w:spacing w:before="100" w:beforeAutospacing="1" w:after="100" w:afterAutospacing="1"/>
        <w:ind w:left="360"/>
        <w:jc w:val="both"/>
        <w:rPr>
          <w:rFonts w:ascii="Arial" w:eastAsia="Times New Roman" w:hAnsi="Arial" w:cs="Arial"/>
          <w:lang w:eastAsia="en-GB"/>
        </w:rPr>
      </w:pPr>
      <w:r w:rsidRPr="00A4750D">
        <w:rPr>
          <w:rFonts w:ascii="Arial" w:eastAsia="Times New Roman" w:hAnsi="Arial" w:cs="Arial"/>
          <w:b/>
          <w:bCs/>
          <w:lang w:eastAsia="en-GB"/>
        </w:rPr>
        <w:t>Evidenced by:</w:t>
      </w:r>
    </w:p>
    <w:p w14:paraId="137B7A3D" w14:textId="561B890F" w:rsidR="002914D6" w:rsidRPr="00A4750D" w:rsidRDefault="002914D6" w:rsidP="00B21EC0">
      <w:pPr>
        <w:numPr>
          <w:ilvl w:val="0"/>
          <w:numId w:val="13"/>
        </w:numPr>
        <w:shd w:val="clear" w:color="auto" w:fill="E5E5E5"/>
        <w:spacing w:before="100" w:beforeAutospacing="1" w:after="100" w:afterAutospacing="1"/>
        <w:jc w:val="both"/>
        <w:rPr>
          <w:rFonts w:ascii="Arial" w:eastAsia="Times New Roman" w:hAnsi="Arial" w:cs="Arial"/>
          <w:lang w:eastAsia="en-GB"/>
        </w:rPr>
      </w:pPr>
      <w:r w:rsidRPr="00A4750D">
        <w:rPr>
          <w:rFonts w:ascii="Arial" w:eastAsia="Times New Roman" w:hAnsi="Arial" w:cs="Arial"/>
          <w:lang w:eastAsia="en-GB"/>
        </w:rPr>
        <w:t>-  Talk is about learning</w:t>
      </w:r>
    </w:p>
    <w:p w14:paraId="030D2A50" w14:textId="7965DAEA" w:rsidR="002914D6" w:rsidRPr="00A4750D" w:rsidRDefault="002914D6" w:rsidP="00B21EC0">
      <w:pPr>
        <w:numPr>
          <w:ilvl w:val="0"/>
          <w:numId w:val="13"/>
        </w:numPr>
        <w:shd w:val="clear" w:color="auto" w:fill="E5E5E5"/>
        <w:spacing w:before="100" w:beforeAutospacing="1" w:after="100" w:afterAutospacing="1"/>
        <w:jc w:val="both"/>
        <w:rPr>
          <w:rFonts w:ascii="Arial" w:eastAsia="Times New Roman" w:hAnsi="Arial" w:cs="Arial"/>
          <w:lang w:eastAsia="en-GB"/>
        </w:rPr>
      </w:pPr>
      <w:r w:rsidRPr="00A4750D">
        <w:rPr>
          <w:rFonts w:ascii="Arial" w:eastAsia="Times New Roman" w:hAnsi="Arial" w:cs="Arial"/>
          <w:lang w:eastAsia="en-GB"/>
        </w:rPr>
        <w:t>-  Thirst for learning</w:t>
      </w:r>
    </w:p>
    <w:p w14:paraId="2B1D02B9" w14:textId="538C3460" w:rsidR="002914D6" w:rsidRPr="00A4750D" w:rsidRDefault="002914D6" w:rsidP="00B21EC0">
      <w:pPr>
        <w:numPr>
          <w:ilvl w:val="0"/>
          <w:numId w:val="13"/>
        </w:numPr>
        <w:shd w:val="clear" w:color="auto" w:fill="E5E5E5"/>
        <w:spacing w:before="100" w:beforeAutospacing="1" w:after="100" w:afterAutospacing="1"/>
        <w:jc w:val="both"/>
        <w:rPr>
          <w:rFonts w:ascii="Arial" w:eastAsia="Times New Roman" w:hAnsi="Arial" w:cs="Arial"/>
          <w:lang w:eastAsia="en-GB"/>
        </w:rPr>
      </w:pPr>
      <w:r w:rsidRPr="00A4750D">
        <w:rPr>
          <w:rFonts w:ascii="Arial" w:eastAsia="Times New Roman" w:hAnsi="Arial" w:cs="Arial"/>
          <w:lang w:eastAsia="en-GB"/>
        </w:rPr>
        <w:t>-  Stimulating starter</w:t>
      </w:r>
    </w:p>
    <w:p w14:paraId="12FE4DE0" w14:textId="44C219F8" w:rsidR="002914D6" w:rsidRPr="00A4750D" w:rsidRDefault="002914D6" w:rsidP="00B21EC0">
      <w:pPr>
        <w:numPr>
          <w:ilvl w:val="0"/>
          <w:numId w:val="13"/>
        </w:numPr>
        <w:shd w:val="clear" w:color="auto" w:fill="E5E5E5"/>
        <w:spacing w:before="100" w:beforeAutospacing="1" w:after="100" w:afterAutospacing="1"/>
        <w:jc w:val="both"/>
        <w:rPr>
          <w:rFonts w:ascii="Arial" w:eastAsia="Times New Roman" w:hAnsi="Arial" w:cs="Arial"/>
          <w:lang w:eastAsia="en-GB"/>
        </w:rPr>
      </w:pPr>
      <w:r w:rsidRPr="00A4750D">
        <w:rPr>
          <w:rFonts w:ascii="Arial" w:eastAsia="Times New Roman" w:hAnsi="Arial" w:cs="Arial"/>
          <w:lang w:eastAsia="en-GB"/>
        </w:rPr>
        <w:t>-  On-task and engrossed</w:t>
      </w:r>
    </w:p>
    <w:p w14:paraId="40FE4C9D" w14:textId="656B29CA" w:rsidR="002914D6" w:rsidRPr="00A4750D" w:rsidRDefault="002914D6" w:rsidP="00B21EC0">
      <w:pPr>
        <w:numPr>
          <w:ilvl w:val="0"/>
          <w:numId w:val="13"/>
        </w:numPr>
        <w:shd w:val="clear" w:color="auto" w:fill="E5E5E5"/>
        <w:spacing w:before="100" w:beforeAutospacing="1" w:after="100" w:afterAutospacing="1"/>
        <w:jc w:val="both"/>
        <w:rPr>
          <w:rFonts w:ascii="Arial" w:eastAsia="Times New Roman" w:hAnsi="Arial" w:cs="Arial"/>
          <w:lang w:eastAsia="en-GB"/>
        </w:rPr>
      </w:pPr>
      <w:r w:rsidRPr="00A4750D">
        <w:rPr>
          <w:rFonts w:ascii="Arial" w:eastAsia="Times New Roman" w:hAnsi="Arial" w:cs="Arial"/>
          <w:lang w:eastAsia="en-GB"/>
        </w:rPr>
        <w:t>-  Time flies</w:t>
      </w:r>
    </w:p>
    <w:p w14:paraId="76CDEC63" w14:textId="5B2F1D65" w:rsidR="002914D6" w:rsidRPr="00A4750D" w:rsidRDefault="002914D6" w:rsidP="00B21EC0">
      <w:pPr>
        <w:numPr>
          <w:ilvl w:val="0"/>
          <w:numId w:val="13"/>
        </w:numPr>
        <w:shd w:val="clear" w:color="auto" w:fill="E5E5E5"/>
        <w:spacing w:before="100" w:beforeAutospacing="1" w:after="100" w:afterAutospacing="1"/>
        <w:jc w:val="both"/>
        <w:rPr>
          <w:rFonts w:ascii="Arial" w:eastAsia="Times New Roman" w:hAnsi="Arial" w:cs="Arial"/>
          <w:lang w:eastAsia="en-GB"/>
        </w:rPr>
      </w:pPr>
      <w:r w:rsidRPr="00A4750D">
        <w:rPr>
          <w:rFonts w:ascii="Arial" w:eastAsia="Times New Roman" w:hAnsi="Arial" w:cs="Arial"/>
          <w:lang w:eastAsia="en-GB"/>
        </w:rPr>
        <w:t>-  Fun &amp; smiles</w:t>
      </w:r>
    </w:p>
    <w:p w14:paraId="54F28B7F" w14:textId="3987A4ED" w:rsidR="002914D6" w:rsidRPr="00A4750D" w:rsidRDefault="002914D6" w:rsidP="00B21EC0">
      <w:pPr>
        <w:numPr>
          <w:ilvl w:val="0"/>
          <w:numId w:val="13"/>
        </w:numPr>
        <w:shd w:val="clear" w:color="auto" w:fill="E5E5E5"/>
        <w:spacing w:before="100" w:beforeAutospacing="1" w:after="100" w:afterAutospacing="1"/>
        <w:jc w:val="both"/>
        <w:rPr>
          <w:rFonts w:ascii="Arial" w:eastAsia="Times New Roman" w:hAnsi="Arial" w:cs="Arial"/>
          <w:lang w:eastAsia="en-GB"/>
        </w:rPr>
      </w:pPr>
      <w:r w:rsidRPr="00A4750D">
        <w:rPr>
          <w:rFonts w:ascii="Arial" w:eastAsia="Times New Roman" w:hAnsi="Arial" w:cs="Arial"/>
          <w:lang w:eastAsia="en-GB"/>
        </w:rPr>
        <w:t>-  Independent and active</w:t>
      </w:r>
    </w:p>
    <w:p w14:paraId="5AB1EED6" w14:textId="77777777" w:rsidR="003141E6" w:rsidRPr="00A4750D" w:rsidRDefault="002914D6" w:rsidP="003141E6">
      <w:pPr>
        <w:shd w:val="clear" w:color="auto" w:fill="E5E5E5"/>
        <w:spacing w:before="100" w:beforeAutospacing="1" w:after="100" w:afterAutospacing="1"/>
        <w:ind w:left="360"/>
        <w:jc w:val="both"/>
        <w:rPr>
          <w:rFonts w:ascii="Arial" w:eastAsia="Times New Roman" w:hAnsi="Arial" w:cs="Arial"/>
          <w:lang w:eastAsia="en-GB"/>
        </w:rPr>
      </w:pPr>
      <w:r w:rsidRPr="00A4750D">
        <w:rPr>
          <w:rFonts w:ascii="Arial" w:eastAsia="Times New Roman" w:hAnsi="Arial" w:cs="Arial"/>
          <w:b/>
          <w:bCs/>
          <w:lang w:eastAsia="en-GB"/>
        </w:rPr>
        <w:t>ASSESSMENT</w:t>
      </w:r>
    </w:p>
    <w:p w14:paraId="1B408EC0" w14:textId="77777777" w:rsidR="003141E6" w:rsidRPr="00A4750D" w:rsidRDefault="002914D6" w:rsidP="003141E6">
      <w:pPr>
        <w:shd w:val="clear" w:color="auto" w:fill="E5E5E5"/>
        <w:spacing w:before="100" w:beforeAutospacing="1" w:after="100" w:afterAutospacing="1"/>
        <w:ind w:left="360"/>
        <w:jc w:val="both"/>
        <w:rPr>
          <w:rFonts w:ascii="Arial" w:eastAsia="Times New Roman" w:hAnsi="Arial" w:cs="Arial"/>
          <w:lang w:eastAsia="en-GB"/>
        </w:rPr>
      </w:pPr>
      <w:r w:rsidRPr="00A4750D">
        <w:rPr>
          <w:rFonts w:ascii="Arial" w:eastAsia="Times New Roman" w:hAnsi="Arial" w:cs="Arial"/>
          <w:lang w:eastAsia="en-GB"/>
        </w:rPr>
        <w:t>Effective assessment is at the heart of our practice. During classes our teachers use questioning and other strategies to elicit students’ understanding, clarify any misconceptions and judge which students are ready to progress to the next stage in their learning. Students are assessed regularly and accurately. They are provided with clear feedback as to the level at which they are working, what they need to do to improve and how to do so. This may be given orally or through marking. We believe that feedback can be a powerful tool to improve the learning and so provide opportunities for students to reflect on their progress and respond to feedback given by their teachers and peers.</w:t>
      </w:r>
    </w:p>
    <w:p w14:paraId="3591A053" w14:textId="4E2FCFB7" w:rsidR="002914D6" w:rsidRPr="00A4750D" w:rsidRDefault="002914D6" w:rsidP="003141E6">
      <w:pPr>
        <w:shd w:val="clear" w:color="auto" w:fill="E5E5E5"/>
        <w:spacing w:before="100" w:beforeAutospacing="1" w:after="100" w:afterAutospacing="1"/>
        <w:ind w:left="360"/>
        <w:jc w:val="both"/>
        <w:rPr>
          <w:rFonts w:ascii="Arial" w:eastAsia="Times New Roman" w:hAnsi="Arial" w:cs="Arial"/>
          <w:lang w:eastAsia="en-GB"/>
        </w:rPr>
      </w:pPr>
      <w:r w:rsidRPr="00A4750D">
        <w:rPr>
          <w:rFonts w:ascii="Arial" w:eastAsia="Times New Roman" w:hAnsi="Arial" w:cs="Arial"/>
          <w:b/>
          <w:bCs/>
          <w:lang w:eastAsia="en-GB"/>
        </w:rPr>
        <w:t>Evidenced by:</w:t>
      </w:r>
    </w:p>
    <w:p w14:paraId="2EC0711C" w14:textId="2CF28A57" w:rsidR="002914D6" w:rsidRPr="00A4750D" w:rsidRDefault="002914D6" w:rsidP="00B21EC0">
      <w:pPr>
        <w:numPr>
          <w:ilvl w:val="0"/>
          <w:numId w:val="14"/>
        </w:numPr>
        <w:shd w:val="clear" w:color="auto" w:fill="E5E5E5"/>
        <w:spacing w:before="100" w:beforeAutospacing="1" w:after="100" w:afterAutospacing="1"/>
        <w:jc w:val="both"/>
        <w:rPr>
          <w:rFonts w:ascii="Arial" w:eastAsia="Times New Roman" w:hAnsi="Arial" w:cs="Arial"/>
          <w:lang w:eastAsia="en-GB"/>
        </w:rPr>
      </w:pPr>
      <w:r w:rsidRPr="00A4750D">
        <w:rPr>
          <w:rFonts w:ascii="Arial" w:eastAsia="Times New Roman" w:hAnsi="Arial" w:cs="Arial"/>
          <w:lang w:eastAsia="en-GB"/>
        </w:rPr>
        <w:t>-  Clear success criteria</w:t>
      </w:r>
    </w:p>
    <w:p w14:paraId="27C01AA9" w14:textId="6FB1F5B5" w:rsidR="002914D6" w:rsidRPr="00A4750D" w:rsidRDefault="002914D6" w:rsidP="00B21EC0">
      <w:pPr>
        <w:numPr>
          <w:ilvl w:val="0"/>
          <w:numId w:val="14"/>
        </w:numPr>
        <w:shd w:val="clear" w:color="auto" w:fill="E5E5E5"/>
        <w:spacing w:before="100" w:beforeAutospacing="1" w:after="100" w:afterAutospacing="1"/>
        <w:jc w:val="both"/>
        <w:rPr>
          <w:rFonts w:ascii="Arial" w:eastAsia="Times New Roman" w:hAnsi="Arial" w:cs="Arial"/>
          <w:lang w:eastAsia="en-GB"/>
        </w:rPr>
      </w:pPr>
      <w:r w:rsidRPr="00A4750D">
        <w:rPr>
          <w:rFonts w:ascii="Arial" w:eastAsia="Times New Roman" w:hAnsi="Arial" w:cs="Arial"/>
          <w:lang w:eastAsia="en-GB"/>
        </w:rPr>
        <w:t>-  Formative marking</w:t>
      </w:r>
    </w:p>
    <w:p w14:paraId="0FCB96EB" w14:textId="192C133F" w:rsidR="002914D6" w:rsidRPr="00A4750D" w:rsidRDefault="002914D6" w:rsidP="00B21EC0">
      <w:pPr>
        <w:numPr>
          <w:ilvl w:val="0"/>
          <w:numId w:val="14"/>
        </w:numPr>
        <w:shd w:val="clear" w:color="auto" w:fill="E5E5E5"/>
        <w:spacing w:before="100" w:beforeAutospacing="1" w:after="100" w:afterAutospacing="1"/>
        <w:jc w:val="both"/>
        <w:rPr>
          <w:rFonts w:ascii="Arial" w:eastAsia="Times New Roman" w:hAnsi="Arial" w:cs="Arial"/>
          <w:lang w:eastAsia="en-GB"/>
        </w:rPr>
      </w:pPr>
      <w:r w:rsidRPr="00A4750D">
        <w:rPr>
          <w:rFonts w:ascii="Arial" w:eastAsia="Times New Roman" w:hAnsi="Arial" w:cs="Arial"/>
          <w:lang w:eastAsia="en-GB"/>
        </w:rPr>
        <w:t>-  Monitor, check, support &amp; reshape</w:t>
      </w:r>
    </w:p>
    <w:p w14:paraId="106980D4" w14:textId="4AEB2058" w:rsidR="002914D6" w:rsidRPr="00A4750D" w:rsidRDefault="002914D6" w:rsidP="00B21EC0">
      <w:pPr>
        <w:numPr>
          <w:ilvl w:val="0"/>
          <w:numId w:val="14"/>
        </w:numPr>
        <w:shd w:val="clear" w:color="auto" w:fill="E5E5E5"/>
        <w:spacing w:before="100" w:beforeAutospacing="1" w:after="100" w:afterAutospacing="1"/>
        <w:jc w:val="both"/>
        <w:rPr>
          <w:rFonts w:ascii="Arial" w:eastAsia="Times New Roman" w:hAnsi="Arial" w:cs="Arial"/>
          <w:lang w:eastAsia="en-GB"/>
        </w:rPr>
      </w:pPr>
      <w:r w:rsidRPr="00A4750D">
        <w:rPr>
          <w:rFonts w:ascii="Arial" w:eastAsia="Times New Roman" w:hAnsi="Arial" w:cs="Arial"/>
          <w:lang w:eastAsia="en-GB"/>
        </w:rPr>
        <w:t>-  Know how to improve</w:t>
      </w:r>
    </w:p>
    <w:p w14:paraId="3A7FF51F" w14:textId="39449C3F" w:rsidR="002914D6" w:rsidRPr="00A4750D" w:rsidRDefault="002914D6" w:rsidP="00B21EC0">
      <w:pPr>
        <w:numPr>
          <w:ilvl w:val="0"/>
          <w:numId w:val="14"/>
        </w:numPr>
        <w:shd w:val="clear" w:color="auto" w:fill="E5E5E5"/>
        <w:spacing w:before="100" w:beforeAutospacing="1" w:after="100" w:afterAutospacing="1"/>
        <w:jc w:val="both"/>
        <w:rPr>
          <w:rFonts w:ascii="Arial" w:eastAsia="Times New Roman" w:hAnsi="Arial" w:cs="Arial"/>
          <w:lang w:eastAsia="en-GB"/>
        </w:rPr>
      </w:pPr>
      <w:r w:rsidRPr="00A4750D">
        <w:rPr>
          <w:rFonts w:ascii="Arial" w:eastAsia="Times New Roman" w:hAnsi="Arial" w:cs="Arial"/>
          <w:lang w:eastAsia="en-GB"/>
        </w:rPr>
        <w:t>-  Inclusive assessment</w:t>
      </w:r>
    </w:p>
    <w:p w14:paraId="59EB7144" w14:textId="182AF348" w:rsidR="002914D6" w:rsidRPr="00A4750D" w:rsidRDefault="002914D6" w:rsidP="00B21EC0">
      <w:pPr>
        <w:numPr>
          <w:ilvl w:val="0"/>
          <w:numId w:val="14"/>
        </w:numPr>
        <w:shd w:val="clear" w:color="auto" w:fill="E5E5E5"/>
        <w:spacing w:before="100" w:beforeAutospacing="1" w:after="100" w:afterAutospacing="1"/>
        <w:jc w:val="both"/>
        <w:rPr>
          <w:rFonts w:ascii="Arial" w:eastAsia="Times New Roman" w:hAnsi="Arial" w:cs="Arial"/>
          <w:lang w:eastAsia="en-GB"/>
        </w:rPr>
      </w:pPr>
      <w:r w:rsidRPr="00A4750D">
        <w:rPr>
          <w:rFonts w:ascii="Arial" w:eastAsia="Times New Roman" w:hAnsi="Arial" w:cs="Arial"/>
          <w:lang w:eastAsia="en-GB"/>
        </w:rPr>
        <w:t>-  Hinge questions &amp; mini-plenaries</w:t>
      </w:r>
    </w:p>
    <w:p w14:paraId="430F4431" w14:textId="77777777" w:rsidR="003141E6" w:rsidRPr="00A4750D" w:rsidRDefault="002914D6" w:rsidP="003141E6">
      <w:pPr>
        <w:shd w:val="clear" w:color="auto" w:fill="E5E5E5"/>
        <w:spacing w:before="100" w:beforeAutospacing="1" w:after="100" w:afterAutospacing="1"/>
        <w:ind w:left="360"/>
        <w:jc w:val="both"/>
        <w:rPr>
          <w:rFonts w:ascii="Arial" w:eastAsia="Times New Roman" w:hAnsi="Arial" w:cs="Arial"/>
          <w:lang w:eastAsia="en-GB"/>
        </w:rPr>
      </w:pPr>
      <w:r w:rsidRPr="00A4750D">
        <w:rPr>
          <w:rFonts w:ascii="Arial" w:eastAsia="Times New Roman" w:hAnsi="Arial" w:cs="Arial"/>
          <w:b/>
          <w:bCs/>
          <w:lang w:eastAsia="en-GB"/>
        </w:rPr>
        <w:t>PROGRESS</w:t>
      </w:r>
    </w:p>
    <w:p w14:paraId="4A36B1AF" w14:textId="77777777" w:rsidR="003141E6" w:rsidRPr="00A4750D" w:rsidRDefault="002914D6" w:rsidP="003141E6">
      <w:pPr>
        <w:shd w:val="clear" w:color="auto" w:fill="E5E5E5"/>
        <w:spacing w:before="100" w:beforeAutospacing="1" w:after="100" w:afterAutospacing="1"/>
        <w:ind w:left="360"/>
        <w:jc w:val="both"/>
        <w:rPr>
          <w:rFonts w:ascii="Arial" w:eastAsia="Times New Roman" w:hAnsi="Arial" w:cs="Arial"/>
          <w:lang w:eastAsia="en-GB"/>
        </w:rPr>
      </w:pPr>
      <w:r w:rsidRPr="00A4750D">
        <w:rPr>
          <w:rFonts w:ascii="Arial" w:eastAsia="Times New Roman" w:hAnsi="Arial" w:cs="Arial"/>
          <w:lang w:eastAsia="en-GB"/>
        </w:rPr>
        <w:t xml:space="preserve">We expect all students to progress in their learning in every lesson on every day. This is achieved through pitching learning activities so that they meet the needs of all students, ensuring a positive climate for learning, designing learning experiences which engage students and using assessment effectively. Our </w:t>
      </w:r>
      <w:r w:rsidRPr="00A4750D">
        <w:rPr>
          <w:rFonts w:ascii="Arial" w:eastAsia="Times New Roman" w:hAnsi="Arial" w:cs="Arial"/>
          <w:lang w:eastAsia="en-GB"/>
        </w:rPr>
        <w:lastRenderedPageBreak/>
        <w:t>teachers also ensure that class time is well used so that students can make rapid gains. Classes are designed so that students have opportunity to reflect on the progress that they have made towards learning objectives. We support all students in reaching their potential across the curriculum, helping them meet or exceed predictions.</w:t>
      </w:r>
    </w:p>
    <w:p w14:paraId="544303F6" w14:textId="4B3EFB2C" w:rsidR="002914D6" w:rsidRPr="00A4750D" w:rsidRDefault="002914D6" w:rsidP="003141E6">
      <w:pPr>
        <w:shd w:val="clear" w:color="auto" w:fill="E5E5E5"/>
        <w:spacing w:before="100" w:beforeAutospacing="1" w:after="100" w:afterAutospacing="1"/>
        <w:ind w:left="360"/>
        <w:jc w:val="both"/>
        <w:rPr>
          <w:rFonts w:ascii="Arial" w:eastAsia="Times New Roman" w:hAnsi="Arial" w:cs="Arial"/>
          <w:lang w:eastAsia="en-GB"/>
        </w:rPr>
      </w:pPr>
      <w:r w:rsidRPr="00A4750D">
        <w:rPr>
          <w:rFonts w:ascii="Arial" w:eastAsia="Times New Roman" w:hAnsi="Arial" w:cs="Arial"/>
          <w:b/>
          <w:bCs/>
          <w:lang w:eastAsia="en-GB"/>
        </w:rPr>
        <w:t>Evidenced by:</w:t>
      </w:r>
    </w:p>
    <w:p w14:paraId="29FBC6DD" w14:textId="1805DFBA" w:rsidR="002914D6" w:rsidRPr="00A4750D" w:rsidRDefault="002914D6" w:rsidP="00B21EC0">
      <w:pPr>
        <w:numPr>
          <w:ilvl w:val="0"/>
          <w:numId w:val="15"/>
        </w:numPr>
        <w:shd w:val="clear" w:color="auto" w:fill="E5E5E5"/>
        <w:spacing w:before="100" w:beforeAutospacing="1" w:after="100" w:afterAutospacing="1"/>
        <w:jc w:val="both"/>
        <w:rPr>
          <w:rFonts w:ascii="Arial" w:eastAsia="Times New Roman" w:hAnsi="Arial" w:cs="Arial"/>
          <w:lang w:eastAsia="en-GB"/>
        </w:rPr>
      </w:pPr>
      <w:r w:rsidRPr="00A4750D">
        <w:rPr>
          <w:rFonts w:ascii="Arial" w:eastAsia="Times New Roman" w:hAnsi="Arial" w:cs="Arial"/>
          <w:lang w:eastAsia="en-GB"/>
        </w:rPr>
        <w:t>-  Probing questioning</w:t>
      </w:r>
    </w:p>
    <w:p w14:paraId="3B08E59A" w14:textId="3464B13F" w:rsidR="002914D6" w:rsidRPr="00A4750D" w:rsidRDefault="002914D6" w:rsidP="00B21EC0">
      <w:pPr>
        <w:numPr>
          <w:ilvl w:val="0"/>
          <w:numId w:val="15"/>
        </w:numPr>
        <w:shd w:val="clear" w:color="auto" w:fill="E5E5E5"/>
        <w:spacing w:before="100" w:beforeAutospacing="1" w:after="100" w:afterAutospacing="1"/>
        <w:jc w:val="both"/>
        <w:rPr>
          <w:rFonts w:ascii="Arial" w:eastAsia="Times New Roman" w:hAnsi="Arial" w:cs="Arial"/>
          <w:lang w:eastAsia="en-GB"/>
        </w:rPr>
      </w:pPr>
      <w:r w:rsidRPr="00A4750D">
        <w:rPr>
          <w:rFonts w:ascii="Arial" w:eastAsia="Times New Roman" w:hAnsi="Arial" w:cs="Arial"/>
          <w:lang w:eastAsia="en-GB"/>
        </w:rPr>
        <w:t>-  Students demonstrating learning</w:t>
      </w:r>
    </w:p>
    <w:p w14:paraId="5F5D0C33" w14:textId="15F08D17" w:rsidR="002914D6" w:rsidRPr="00A4750D" w:rsidRDefault="002914D6" w:rsidP="00B21EC0">
      <w:pPr>
        <w:numPr>
          <w:ilvl w:val="0"/>
          <w:numId w:val="15"/>
        </w:numPr>
        <w:shd w:val="clear" w:color="auto" w:fill="E5E5E5"/>
        <w:spacing w:before="100" w:beforeAutospacing="1" w:after="100" w:afterAutospacing="1"/>
        <w:jc w:val="both"/>
        <w:rPr>
          <w:rFonts w:ascii="Arial" w:eastAsia="Times New Roman" w:hAnsi="Arial" w:cs="Arial"/>
          <w:lang w:eastAsia="en-GB"/>
        </w:rPr>
      </w:pPr>
      <w:r w:rsidRPr="00A4750D">
        <w:rPr>
          <w:rFonts w:ascii="Arial" w:eastAsia="Times New Roman" w:hAnsi="Arial" w:cs="Arial"/>
          <w:lang w:eastAsia="en-GB"/>
        </w:rPr>
        <w:t>-  All students meeting or exceeding targets</w:t>
      </w:r>
    </w:p>
    <w:p w14:paraId="0FA9F6C4" w14:textId="48615E9B" w:rsidR="002914D6" w:rsidRPr="00A4750D" w:rsidRDefault="002914D6" w:rsidP="00B21EC0">
      <w:pPr>
        <w:numPr>
          <w:ilvl w:val="0"/>
          <w:numId w:val="15"/>
        </w:numPr>
        <w:shd w:val="clear" w:color="auto" w:fill="E5E5E5"/>
        <w:spacing w:before="100" w:beforeAutospacing="1" w:after="100" w:afterAutospacing="1"/>
        <w:jc w:val="both"/>
        <w:rPr>
          <w:rFonts w:ascii="Arial" w:eastAsia="Times New Roman" w:hAnsi="Arial" w:cs="Arial"/>
          <w:lang w:eastAsia="en-GB"/>
        </w:rPr>
      </w:pPr>
      <w:r w:rsidRPr="00A4750D">
        <w:rPr>
          <w:rFonts w:ascii="Arial" w:eastAsia="Times New Roman" w:hAnsi="Arial" w:cs="Arial"/>
          <w:lang w:eastAsia="en-GB"/>
        </w:rPr>
        <w:t>-  No time wasted</w:t>
      </w:r>
    </w:p>
    <w:p w14:paraId="066C88CF" w14:textId="5A774370" w:rsidR="002914D6" w:rsidRPr="00A4750D" w:rsidRDefault="002914D6" w:rsidP="00B21EC0">
      <w:pPr>
        <w:numPr>
          <w:ilvl w:val="0"/>
          <w:numId w:val="15"/>
        </w:numPr>
        <w:shd w:val="clear" w:color="auto" w:fill="E5E5E5"/>
        <w:spacing w:before="100" w:beforeAutospacing="1" w:after="100" w:afterAutospacing="1"/>
        <w:jc w:val="both"/>
        <w:rPr>
          <w:rFonts w:ascii="Arial" w:eastAsia="Times New Roman" w:hAnsi="Arial" w:cs="Arial"/>
          <w:lang w:eastAsia="en-GB"/>
        </w:rPr>
      </w:pPr>
      <w:r w:rsidRPr="00A4750D">
        <w:rPr>
          <w:rFonts w:ascii="Arial" w:eastAsia="Times New Roman" w:hAnsi="Arial" w:cs="Arial"/>
          <w:lang w:eastAsia="en-GB"/>
        </w:rPr>
        <w:t>-  Penny-dropping moments</w:t>
      </w:r>
    </w:p>
    <w:p w14:paraId="5BBA404A" w14:textId="56552ABA" w:rsidR="002914D6" w:rsidRPr="00A4750D" w:rsidRDefault="002914D6" w:rsidP="00B21EC0">
      <w:pPr>
        <w:numPr>
          <w:ilvl w:val="0"/>
          <w:numId w:val="15"/>
        </w:numPr>
        <w:shd w:val="clear" w:color="auto" w:fill="E5E5E5"/>
        <w:spacing w:before="100" w:beforeAutospacing="1" w:after="100" w:afterAutospacing="1"/>
        <w:jc w:val="both"/>
        <w:rPr>
          <w:rFonts w:ascii="Arial" w:eastAsia="Times New Roman" w:hAnsi="Arial" w:cs="Arial"/>
          <w:lang w:eastAsia="en-GB"/>
        </w:rPr>
      </w:pPr>
      <w:r w:rsidRPr="00A4750D">
        <w:rPr>
          <w:rFonts w:ascii="Arial" w:eastAsia="Times New Roman" w:hAnsi="Arial" w:cs="Arial"/>
          <w:lang w:eastAsia="en-GB"/>
        </w:rPr>
        <w:t>-  Concluding activities that embed learning</w:t>
      </w:r>
    </w:p>
    <w:tbl>
      <w:tblPr>
        <w:tblStyle w:val="TableGrid"/>
        <w:tblW w:w="0" w:type="auto"/>
        <w:tblLook w:val="04A0" w:firstRow="1" w:lastRow="0" w:firstColumn="1" w:lastColumn="0" w:noHBand="0" w:noVBand="1"/>
      </w:tblPr>
      <w:tblGrid>
        <w:gridCol w:w="9016"/>
      </w:tblGrid>
      <w:tr w:rsidR="003141E6" w:rsidRPr="00A4750D" w14:paraId="217E3533" w14:textId="77777777" w:rsidTr="5F4EBFD5">
        <w:trPr>
          <w:trHeight w:val="786"/>
        </w:trPr>
        <w:tc>
          <w:tcPr>
            <w:tcW w:w="9016" w:type="dxa"/>
          </w:tcPr>
          <w:p w14:paraId="59D041C9" w14:textId="77777777" w:rsidR="003141E6" w:rsidRPr="00A4750D" w:rsidRDefault="003141E6" w:rsidP="003141E6">
            <w:pPr>
              <w:spacing w:before="100" w:beforeAutospacing="1" w:after="100" w:afterAutospacing="1"/>
              <w:jc w:val="both"/>
              <w:rPr>
                <w:rFonts w:ascii="Arial" w:eastAsia="Times New Roman" w:hAnsi="Arial" w:cs="Arial"/>
                <w:b/>
                <w:bCs/>
                <w:lang w:eastAsia="en-GB"/>
              </w:rPr>
            </w:pPr>
          </w:p>
          <w:p w14:paraId="6A21D327" w14:textId="5F8576BE" w:rsidR="003141E6" w:rsidRPr="00A4750D" w:rsidRDefault="003141E6" w:rsidP="5F4EBFD5">
            <w:pPr>
              <w:spacing w:before="100" w:beforeAutospacing="1" w:after="100" w:afterAutospacing="1"/>
              <w:jc w:val="both"/>
              <w:rPr>
                <w:rFonts w:ascii="Arial" w:eastAsia="Times New Roman" w:hAnsi="Arial" w:cs="Arial"/>
                <w:lang w:eastAsia="en-GB"/>
              </w:rPr>
            </w:pPr>
            <w:r w:rsidRPr="5F4EBFD5">
              <w:rPr>
                <w:rFonts w:ascii="Arial" w:eastAsia="Times New Roman" w:hAnsi="Arial" w:cs="Arial"/>
                <w:b/>
                <w:bCs/>
                <w:lang w:eastAsia="en-GB"/>
              </w:rPr>
              <w:t xml:space="preserve">Level 1 support is planned and delivered by teachers as part of their regular teaching. Informal discussion/consultation with the SEND </w:t>
            </w:r>
            <w:r w:rsidR="003D6435">
              <w:rPr>
                <w:rFonts w:ascii="Arial" w:eastAsia="Times New Roman" w:hAnsi="Arial" w:cs="Arial"/>
                <w:b/>
                <w:bCs/>
                <w:lang w:eastAsia="en-GB"/>
              </w:rPr>
              <w:t>Co-ordinator</w:t>
            </w:r>
            <w:r w:rsidRPr="5F4EBFD5">
              <w:rPr>
                <w:rFonts w:ascii="Arial" w:eastAsia="Times New Roman" w:hAnsi="Arial" w:cs="Arial"/>
                <w:b/>
                <w:bCs/>
                <w:lang w:eastAsia="en-GB"/>
              </w:rPr>
              <w:t xml:space="preserve"> is advised at this stage. Where a student fails to respond to Level 1 support a formal referral to the SEND </w:t>
            </w:r>
            <w:r w:rsidR="003D6435">
              <w:rPr>
                <w:rFonts w:ascii="Arial" w:eastAsia="Times New Roman" w:hAnsi="Arial" w:cs="Arial"/>
                <w:b/>
                <w:bCs/>
                <w:lang w:eastAsia="en-GB"/>
              </w:rPr>
              <w:t>Co-ordinator</w:t>
            </w:r>
            <w:r w:rsidRPr="5F4EBFD5">
              <w:rPr>
                <w:rFonts w:ascii="Arial" w:eastAsia="Times New Roman" w:hAnsi="Arial" w:cs="Arial"/>
                <w:b/>
                <w:bCs/>
                <w:lang w:eastAsia="en-GB"/>
              </w:rPr>
              <w:t xml:space="preserve"> should be considered and evidence of Level 1 support included to show a graduated approach to meeting the student’s needs.</w:t>
            </w:r>
          </w:p>
          <w:p w14:paraId="1DE6274B" w14:textId="77777777" w:rsidR="003141E6" w:rsidRPr="00A4750D" w:rsidRDefault="003141E6" w:rsidP="003141E6">
            <w:pPr>
              <w:pStyle w:val="ListParagraph"/>
              <w:spacing w:before="100" w:beforeAutospacing="1" w:after="100" w:afterAutospacing="1"/>
              <w:jc w:val="both"/>
              <w:rPr>
                <w:rFonts w:ascii="Arial" w:eastAsia="Times New Roman" w:hAnsi="Arial" w:cs="Arial"/>
                <w:b/>
                <w:bCs/>
                <w:lang w:eastAsia="en-GB"/>
              </w:rPr>
            </w:pPr>
          </w:p>
        </w:tc>
      </w:tr>
    </w:tbl>
    <w:p w14:paraId="476435F7" w14:textId="71DC605E" w:rsidR="002914D6" w:rsidRPr="00A4750D" w:rsidRDefault="002914D6" w:rsidP="0870699C">
      <w:pPr>
        <w:spacing w:before="100" w:beforeAutospacing="1" w:after="100" w:afterAutospacing="1"/>
        <w:jc w:val="both"/>
        <w:rPr>
          <w:rFonts w:ascii="Arial" w:eastAsia="Times New Roman" w:hAnsi="Arial" w:cs="Arial"/>
          <w:lang w:eastAsia="en-GB"/>
        </w:rPr>
      </w:pPr>
      <w:r w:rsidRPr="0870699C">
        <w:rPr>
          <w:rFonts w:ascii="Arial" w:eastAsia="Times New Roman" w:hAnsi="Arial" w:cs="Arial"/>
          <w:b/>
          <w:bCs/>
          <w:lang w:eastAsia="en-GB"/>
        </w:rPr>
        <w:t xml:space="preserve">Level 2: Catch-up provision </w:t>
      </w:r>
      <w:r w:rsidRPr="0870699C">
        <w:rPr>
          <w:rFonts w:ascii="Arial" w:eastAsia="Times New Roman" w:hAnsi="Arial" w:cs="Arial"/>
          <w:lang w:eastAsia="en-GB"/>
        </w:rPr>
        <w:t>– Students move to Level 2 when they do not make sufficient progress in response to Level 1 support provided by their teachers or their needs show evidence of needing intervention that is beyond what could be expected at Level 1. Level 2 focuses on short-term, targeted interventions that aim to address needs that could include the following:</w:t>
      </w:r>
    </w:p>
    <w:p w14:paraId="6A771AF8" w14:textId="11B8637B" w:rsidR="002914D6" w:rsidRPr="00A4750D" w:rsidRDefault="002914D6" w:rsidP="00B21EC0">
      <w:pPr>
        <w:numPr>
          <w:ilvl w:val="0"/>
          <w:numId w:val="16"/>
        </w:numPr>
        <w:spacing w:before="100" w:beforeAutospacing="1" w:after="100" w:afterAutospacing="1"/>
        <w:jc w:val="both"/>
        <w:rPr>
          <w:rFonts w:ascii="Arial" w:eastAsia="Times New Roman" w:hAnsi="Arial" w:cs="Arial"/>
          <w:lang w:eastAsia="en-GB"/>
        </w:rPr>
      </w:pPr>
      <w:r w:rsidRPr="00A4750D">
        <w:rPr>
          <w:rFonts w:ascii="Arial" w:eastAsia="Times New Roman" w:hAnsi="Arial" w:cs="Arial"/>
          <w:lang w:eastAsia="en-GB"/>
        </w:rPr>
        <w:t>-  Referral to Learning Support</w:t>
      </w:r>
    </w:p>
    <w:p w14:paraId="76529EEA" w14:textId="69CD1A95" w:rsidR="002914D6" w:rsidRPr="00A4750D" w:rsidRDefault="002914D6" w:rsidP="00B21EC0">
      <w:pPr>
        <w:numPr>
          <w:ilvl w:val="0"/>
          <w:numId w:val="16"/>
        </w:numPr>
        <w:spacing w:before="100" w:beforeAutospacing="1" w:after="100" w:afterAutospacing="1"/>
        <w:jc w:val="both"/>
        <w:rPr>
          <w:rFonts w:ascii="Arial" w:eastAsia="Times New Roman" w:hAnsi="Arial" w:cs="Arial"/>
          <w:lang w:eastAsia="en-GB"/>
        </w:rPr>
      </w:pPr>
      <w:r w:rsidRPr="00A4750D">
        <w:rPr>
          <w:rFonts w:ascii="Arial" w:eastAsia="Times New Roman" w:hAnsi="Arial" w:cs="Arial"/>
          <w:lang w:eastAsia="en-GB"/>
        </w:rPr>
        <w:t>-  Targeted exercise programs</w:t>
      </w:r>
    </w:p>
    <w:p w14:paraId="5AA77CC1" w14:textId="3255A623" w:rsidR="002914D6" w:rsidRPr="00A4750D" w:rsidRDefault="002914D6" w:rsidP="0870699C">
      <w:pPr>
        <w:numPr>
          <w:ilvl w:val="0"/>
          <w:numId w:val="16"/>
        </w:numPr>
        <w:spacing w:before="100" w:beforeAutospacing="1" w:after="100" w:afterAutospacing="1"/>
        <w:jc w:val="both"/>
        <w:rPr>
          <w:rFonts w:ascii="Arial" w:eastAsia="Times New Roman" w:hAnsi="Arial" w:cs="Arial"/>
          <w:lang w:eastAsia="en-GB"/>
        </w:rPr>
      </w:pPr>
      <w:r w:rsidRPr="0870699C">
        <w:rPr>
          <w:rFonts w:ascii="Arial" w:eastAsia="Times New Roman" w:hAnsi="Arial" w:cs="Arial"/>
          <w:lang w:eastAsia="en-GB"/>
        </w:rPr>
        <w:t>-  Targeted dietary program</w:t>
      </w:r>
      <w:r w:rsidR="54EE6043" w:rsidRPr="0870699C">
        <w:rPr>
          <w:rFonts w:ascii="Arial" w:eastAsia="Times New Roman" w:hAnsi="Arial" w:cs="Arial"/>
          <w:lang w:eastAsia="en-GB"/>
        </w:rPr>
        <w:t>me</w:t>
      </w:r>
      <w:r w:rsidRPr="0870699C">
        <w:rPr>
          <w:rFonts w:ascii="Arial" w:eastAsia="Times New Roman" w:hAnsi="Arial" w:cs="Arial"/>
          <w:lang w:eastAsia="en-GB"/>
        </w:rPr>
        <w:t>s</w:t>
      </w:r>
    </w:p>
    <w:p w14:paraId="6669DACB" w14:textId="15416EFE" w:rsidR="002914D6" w:rsidRPr="00A4750D" w:rsidRDefault="002914D6" w:rsidP="00B21EC0">
      <w:pPr>
        <w:numPr>
          <w:ilvl w:val="0"/>
          <w:numId w:val="16"/>
        </w:numPr>
        <w:spacing w:before="100" w:beforeAutospacing="1" w:after="100" w:afterAutospacing="1"/>
        <w:jc w:val="both"/>
        <w:rPr>
          <w:rFonts w:ascii="Arial" w:eastAsia="Times New Roman" w:hAnsi="Arial" w:cs="Arial"/>
          <w:lang w:eastAsia="en-GB"/>
        </w:rPr>
      </w:pPr>
      <w:r w:rsidRPr="00A4750D">
        <w:rPr>
          <w:rFonts w:ascii="Arial" w:eastAsia="Times New Roman" w:hAnsi="Arial" w:cs="Arial"/>
          <w:lang w:eastAsia="en-GB"/>
        </w:rPr>
        <w:t>-  Access to extra-curricular activities</w:t>
      </w:r>
    </w:p>
    <w:p w14:paraId="05FB800E" w14:textId="0A4BB542" w:rsidR="002914D6" w:rsidRPr="00A4750D" w:rsidRDefault="002914D6" w:rsidP="00B21EC0">
      <w:pPr>
        <w:numPr>
          <w:ilvl w:val="0"/>
          <w:numId w:val="16"/>
        </w:numPr>
        <w:spacing w:before="100" w:beforeAutospacing="1" w:after="100" w:afterAutospacing="1"/>
        <w:jc w:val="both"/>
        <w:rPr>
          <w:rFonts w:ascii="Arial" w:eastAsia="Times New Roman" w:hAnsi="Arial" w:cs="Arial"/>
          <w:lang w:eastAsia="en-GB"/>
        </w:rPr>
      </w:pPr>
      <w:r w:rsidRPr="00A4750D">
        <w:rPr>
          <w:rFonts w:ascii="Arial" w:eastAsia="Times New Roman" w:hAnsi="Arial" w:cs="Arial"/>
          <w:lang w:eastAsia="en-GB"/>
        </w:rPr>
        <w:t>-  Relevant rewards systems</w:t>
      </w:r>
    </w:p>
    <w:p w14:paraId="1C6C588D" w14:textId="1575542F" w:rsidR="002914D6" w:rsidRPr="00A4750D" w:rsidRDefault="002914D6" w:rsidP="00B21EC0">
      <w:pPr>
        <w:numPr>
          <w:ilvl w:val="0"/>
          <w:numId w:val="16"/>
        </w:numPr>
        <w:spacing w:before="100" w:beforeAutospacing="1" w:after="100" w:afterAutospacing="1"/>
        <w:jc w:val="both"/>
        <w:rPr>
          <w:rFonts w:ascii="Arial" w:eastAsia="Times New Roman" w:hAnsi="Arial" w:cs="Arial"/>
          <w:lang w:eastAsia="en-GB"/>
        </w:rPr>
      </w:pPr>
      <w:r w:rsidRPr="00A4750D">
        <w:rPr>
          <w:rFonts w:ascii="Arial" w:eastAsia="Times New Roman" w:hAnsi="Arial" w:cs="Arial"/>
          <w:lang w:eastAsia="en-GB"/>
        </w:rPr>
        <w:t>-  Targeted in-class support</w:t>
      </w:r>
    </w:p>
    <w:p w14:paraId="76D52870" w14:textId="1E6A48A9" w:rsidR="002914D6" w:rsidRPr="00A4750D" w:rsidRDefault="002914D6" w:rsidP="0870699C">
      <w:pPr>
        <w:numPr>
          <w:ilvl w:val="0"/>
          <w:numId w:val="16"/>
        </w:numPr>
        <w:spacing w:before="100" w:beforeAutospacing="1" w:after="100" w:afterAutospacing="1"/>
        <w:jc w:val="both"/>
        <w:rPr>
          <w:rFonts w:ascii="Arial" w:eastAsia="Times New Roman" w:hAnsi="Arial" w:cs="Arial"/>
          <w:lang w:eastAsia="en-GB"/>
        </w:rPr>
      </w:pPr>
      <w:r w:rsidRPr="0870699C">
        <w:rPr>
          <w:rFonts w:ascii="Arial" w:eastAsia="Times New Roman" w:hAnsi="Arial" w:cs="Arial"/>
          <w:lang w:eastAsia="en-GB"/>
        </w:rPr>
        <w:t>-  Support with attendance</w:t>
      </w:r>
    </w:p>
    <w:p w14:paraId="6A7D5ADA" w14:textId="0A30BA50" w:rsidR="002914D6" w:rsidRPr="00A4750D" w:rsidRDefault="002914D6" w:rsidP="00B21EC0">
      <w:pPr>
        <w:numPr>
          <w:ilvl w:val="0"/>
          <w:numId w:val="16"/>
        </w:numPr>
        <w:spacing w:before="100" w:beforeAutospacing="1" w:after="100" w:afterAutospacing="1"/>
        <w:jc w:val="both"/>
        <w:rPr>
          <w:rFonts w:ascii="Arial" w:eastAsia="Times New Roman" w:hAnsi="Arial" w:cs="Arial"/>
          <w:lang w:eastAsia="en-GB"/>
        </w:rPr>
      </w:pPr>
      <w:r w:rsidRPr="0870699C">
        <w:rPr>
          <w:rFonts w:ascii="Arial" w:eastAsia="Times New Roman" w:hAnsi="Arial" w:cs="Arial"/>
          <w:lang w:eastAsia="en-GB"/>
        </w:rPr>
        <w:t>-  Provision of additional study materials</w:t>
      </w:r>
    </w:p>
    <w:p w14:paraId="3A30044C" w14:textId="77777777" w:rsidR="003141E6" w:rsidRPr="00A4750D" w:rsidRDefault="002914D6" w:rsidP="003141E6">
      <w:pPr>
        <w:numPr>
          <w:ilvl w:val="0"/>
          <w:numId w:val="16"/>
        </w:numPr>
        <w:spacing w:before="100" w:beforeAutospacing="1" w:after="100" w:afterAutospacing="1"/>
        <w:jc w:val="both"/>
        <w:rPr>
          <w:rFonts w:ascii="Arial" w:eastAsia="Times New Roman" w:hAnsi="Arial" w:cs="Arial"/>
          <w:lang w:eastAsia="en-GB"/>
        </w:rPr>
      </w:pPr>
      <w:r w:rsidRPr="0870699C">
        <w:rPr>
          <w:rFonts w:ascii="Arial" w:eastAsia="Times New Roman" w:hAnsi="Arial" w:cs="Arial"/>
          <w:lang w:eastAsia="en-GB"/>
        </w:rPr>
        <w:t>-  Study skills intervention</w:t>
      </w:r>
    </w:p>
    <w:p w14:paraId="166ABAE9" w14:textId="1F366AFD" w:rsidR="003141E6" w:rsidRPr="00A4750D" w:rsidRDefault="003141E6" w:rsidP="003141E6">
      <w:pPr>
        <w:numPr>
          <w:ilvl w:val="0"/>
          <w:numId w:val="16"/>
        </w:numPr>
        <w:spacing w:before="100" w:beforeAutospacing="1" w:after="100" w:afterAutospacing="1"/>
        <w:jc w:val="both"/>
        <w:rPr>
          <w:rFonts w:ascii="Arial" w:eastAsia="Times New Roman" w:hAnsi="Arial" w:cs="Arial"/>
          <w:lang w:eastAsia="en-GB"/>
        </w:rPr>
      </w:pPr>
      <w:r w:rsidRPr="0870699C">
        <w:rPr>
          <w:rFonts w:ascii="Arial" w:eastAsia="Times New Roman" w:hAnsi="Arial" w:cs="Arial"/>
          <w:lang w:eastAsia="en-GB"/>
        </w:rPr>
        <w:t xml:space="preserve">- </w:t>
      </w:r>
      <w:r w:rsidR="002914D6" w:rsidRPr="0870699C">
        <w:rPr>
          <w:rFonts w:ascii="Arial" w:eastAsia="Times New Roman" w:hAnsi="Arial" w:cs="Arial"/>
          <w:lang w:eastAsia="en-GB"/>
        </w:rPr>
        <w:t> Referral to counselling</w:t>
      </w:r>
    </w:p>
    <w:p w14:paraId="288FD60B" w14:textId="77777777" w:rsidR="003141E6" w:rsidRPr="00A4750D" w:rsidRDefault="003141E6" w:rsidP="003141E6">
      <w:pPr>
        <w:numPr>
          <w:ilvl w:val="0"/>
          <w:numId w:val="16"/>
        </w:numPr>
        <w:spacing w:before="100" w:beforeAutospacing="1" w:after="100" w:afterAutospacing="1"/>
        <w:jc w:val="both"/>
        <w:rPr>
          <w:rFonts w:ascii="Arial" w:eastAsia="Times New Roman" w:hAnsi="Arial" w:cs="Arial"/>
          <w:lang w:eastAsia="en-GB"/>
        </w:rPr>
      </w:pPr>
      <w:r w:rsidRPr="0870699C">
        <w:rPr>
          <w:rFonts w:ascii="Arial" w:eastAsia="Times New Roman" w:hAnsi="Arial" w:cs="Arial"/>
          <w:lang w:eastAsia="en-GB"/>
        </w:rPr>
        <w:t xml:space="preserve">-  </w:t>
      </w:r>
      <w:r w:rsidR="002914D6" w:rsidRPr="0870699C">
        <w:rPr>
          <w:rFonts w:ascii="Arial" w:eastAsia="Times New Roman" w:hAnsi="Arial" w:cs="Arial"/>
          <w:lang w:eastAsia="en-GB"/>
        </w:rPr>
        <w:t>Additional studio time</w:t>
      </w:r>
    </w:p>
    <w:p w14:paraId="6A0D883E" w14:textId="47E8E35E" w:rsidR="003141E6" w:rsidRPr="00A4750D" w:rsidRDefault="003141E6" w:rsidP="0870699C">
      <w:pPr>
        <w:numPr>
          <w:ilvl w:val="0"/>
          <w:numId w:val="16"/>
        </w:numPr>
        <w:spacing w:before="100" w:beforeAutospacing="1" w:after="100" w:afterAutospacing="1"/>
        <w:jc w:val="both"/>
        <w:rPr>
          <w:rFonts w:ascii="Arial" w:eastAsia="Times New Roman" w:hAnsi="Arial" w:cs="Arial"/>
          <w:lang w:eastAsia="en-GB"/>
        </w:rPr>
      </w:pPr>
      <w:r w:rsidRPr="0870699C">
        <w:rPr>
          <w:rFonts w:ascii="Arial" w:eastAsia="Times New Roman" w:hAnsi="Arial" w:cs="Arial"/>
          <w:lang w:eastAsia="en-GB"/>
        </w:rPr>
        <w:t xml:space="preserve">-  </w:t>
      </w:r>
      <w:r w:rsidR="002914D6" w:rsidRPr="0870699C">
        <w:rPr>
          <w:rFonts w:ascii="Arial" w:eastAsia="Times New Roman" w:hAnsi="Arial" w:cs="Arial"/>
          <w:lang w:eastAsia="en-GB"/>
        </w:rPr>
        <w:t>Coloured overlays</w:t>
      </w:r>
    </w:p>
    <w:p w14:paraId="6577C293" w14:textId="5CBC9AE0" w:rsidR="002914D6" w:rsidRPr="00A4750D" w:rsidRDefault="0D2DADD2" w:rsidP="5A2E9435">
      <w:pPr>
        <w:numPr>
          <w:ilvl w:val="0"/>
          <w:numId w:val="16"/>
        </w:numPr>
        <w:spacing w:before="100" w:beforeAutospacing="1" w:after="100" w:afterAutospacing="1"/>
        <w:jc w:val="both"/>
        <w:rPr>
          <w:rFonts w:ascii="Arial" w:eastAsia="Times New Roman" w:hAnsi="Arial" w:cs="Arial"/>
          <w:lang w:eastAsia="en-GB"/>
        </w:rPr>
      </w:pPr>
      <w:r w:rsidRPr="0870699C">
        <w:rPr>
          <w:rFonts w:ascii="Arial" w:eastAsia="Times New Roman" w:hAnsi="Arial" w:cs="Arial"/>
          <w:lang w:eastAsia="en-GB"/>
        </w:rPr>
        <w:t xml:space="preserve">-  </w:t>
      </w:r>
      <w:r w:rsidR="55C6195D" w:rsidRPr="0870699C">
        <w:rPr>
          <w:rFonts w:ascii="Arial" w:eastAsia="Times New Roman" w:hAnsi="Arial" w:cs="Arial"/>
          <w:lang w:eastAsia="en-GB"/>
        </w:rPr>
        <w:t xml:space="preserve">Referral to </w:t>
      </w:r>
      <w:r w:rsidR="538FD82E" w:rsidRPr="0870699C">
        <w:rPr>
          <w:rFonts w:ascii="Arial" w:eastAsia="Times New Roman" w:hAnsi="Arial" w:cs="Arial"/>
          <w:lang w:eastAsia="en-GB"/>
        </w:rPr>
        <w:t>University of Bolton</w:t>
      </w:r>
      <w:r w:rsidR="55C6195D" w:rsidRPr="0870699C">
        <w:rPr>
          <w:rFonts w:ascii="Arial" w:eastAsia="Times New Roman" w:hAnsi="Arial" w:cs="Arial"/>
          <w:lang w:eastAsia="en-GB"/>
        </w:rPr>
        <w:t xml:space="preserve"> </w:t>
      </w:r>
      <w:r w:rsidR="59F66E92" w:rsidRPr="0870699C">
        <w:rPr>
          <w:rFonts w:ascii="Arial" w:eastAsia="Times New Roman" w:hAnsi="Arial" w:cs="Arial"/>
          <w:lang w:eastAsia="en-GB"/>
        </w:rPr>
        <w:t>s</w:t>
      </w:r>
      <w:r w:rsidR="55C6195D" w:rsidRPr="0870699C">
        <w:rPr>
          <w:rFonts w:ascii="Arial" w:eastAsia="Times New Roman" w:hAnsi="Arial" w:cs="Arial"/>
          <w:lang w:eastAsia="en-GB"/>
        </w:rPr>
        <w:t xml:space="preserve">upport </w:t>
      </w:r>
      <w:r w:rsidR="6944076D" w:rsidRPr="0870699C">
        <w:rPr>
          <w:rFonts w:ascii="Arial" w:eastAsia="Times New Roman" w:hAnsi="Arial" w:cs="Arial"/>
          <w:lang w:eastAsia="en-GB"/>
        </w:rPr>
        <w:t>t</w:t>
      </w:r>
      <w:r w:rsidR="55C6195D" w:rsidRPr="0870699C">
        <w:rPr>
          <w:rFonts w:ascii="Arial" w:eastAsia="Times New Roman" w:hAnsi="Arial" w:cs="Arial"/>
          <w:lang w:eastAsia="en-GB"/>
        </w:rPr>
        <w:t>eam considered</w:t>
      </w:r>
    </w:p>
    <w:p w14:paraId="7BBA4EE4" w14:textId="37F43C78" w:rsidR="3DE9A7C4" w:rsidRDefault="3DE9A7C4" w:rsidP="3DE9A7C4">
      <w:pPr>
        <w:spacing w:beforeAutospacing="1" w:afterAutospacing="1"/>
        <w:jc w:val="both"/>
        <w:rPr>
          <w:rFonts w:ascii="Arial" w:eastAsia="Times New Roman" w:hAnsi="Arial" w:cs="Arial"/>
          <w:lang w:eastAsia="en-GB"/>
        </w:rPr>
      </w:pPr>
    </w:p>
    <w:p w14:paraId="3E705E3D" w14:textId="2C9FF5D7" w:rsidR="002914D6" w:rsidRPr="00A4750D" w:rsidRDefault="55C6195D" w:rsidP="3DE9A7C4">
      <w:pPr>
        <w:spacing w:before="100" w:beforeAutospacing="1" w:after="100" w:afterAutospacing="1"/>
        <w:jc w:val="both"/>
        <w:rPr>
          <w:rFonts w:ascii="Arial" w:eastAsia="Times New Roman" w:hAnsi="Arial" w:cs="Arial"/>
          <w:lang w:eastAsia="en-GB"/>
        </w:rPr>
      </w:pPr>
      <w:r w:rsidRPr="3DE9A7C4">
        <w:rPr>
          <w:rFonts w:ascii="Arial" w:eastAsia="Times New Roman" w:hAnsi="Arial" w:cs="Arial"/>
          <w:lang w:eastAsia="en-GB"/>
        </w:rPr>
        <w:lastRenderedPageBreak/>
        <w:t>On receiving a complete teacher referral, the SEN</w:t>
      </w:r>
      <w:r w:rsidR="1FAC78C4" w:rsidRPr="3DE9A7C4">
        <w:rPr>
          <w:rFonts w:ascii="Arial" w:eastAsia="Times New Roman" w:hAnsi="Arial" w:cs="Arial"/>
          <w:lang w:eastAsia="en-GB"/>
        </w:rPr>
        <w:t>D</w:t>
      </w:r>
      <w:r w:rsidRPr="3DE9A7C4">
        <w:rPr>
          <w:rFonts w:ascii="Arial" w:eastAsia="Times New Roman" w:hAnsi="Arial" w:cs="Arial"/>
          <w:lang w:eastAsia="en-GB"/>
        </w:rPr>
        <w:t xml:space="preserve"> </w:t>
      </w:r>
      <w:r w:rsidR="003D6435">
        <w:rPr>
          <w:rFonts w:ascii="Arial" w:eastAsia="Times New Roman" w:hAnsi="Arial" w:cs="Arial"/>
          <w:lang w:eastAsia="en-GB"/>
        </w:rPr>
        <w:t>Co-ordinator</w:t>
      </w:r>
      <w:r w:rsidRPr="3DE9A7C4">
        <w:rPr>
          <w:rFonts w:ascii="Arial" w:eastAsia="Times New Roman" w:hAnsi="Arial" w:cs="Arial"/>
          <w:lang w:eastAsia="en-GB"/>
        </w:rPr>
        <w:t xml:space="preserve"> will meet with the student to discuss their needs and</w:t>
      </w:r>
      <w:r w:rsidR="301F765E" w:rsidRPr="3DE9A7C4">
        <w:rPr>
          <w:rFonts w:ascii="Arial" w:eastAsia="Times New Roman" w:hAnsi="Arial" w:cs="Arial"/>
          <w:lang w:eastAsia="en-GB"/>
        </w:rPr>
        <w:t xml:space="preserve"> consider their needs and consider their addition to the SEND register.</w:t>
      </w:r>
      <w:r w:rsidRPr="3DE9A7C4">
        <w:rPr>
          <w:rFonts w:ascii="Arial" w:eastAsia="Times New Roman" w:hAnsi="Arial" w:cs="Arial"/>
          <w:lang w:eastAsia="en-GB"/>
        </w:rPr>
        <w:t xml:space="preserve"> </w:t>
      </w:r>
    </w:p>
    <w:p w14:paraId="77DC2605" w14:textId="69702B12" w:rsidR="002914D6" w:rsidRPr="00A4750D" w:rsidRDefault="55C6195D" w:rsidP="3DE9A7C4">
      <w:pPr>
        <w:spacing w:before="100" w:beforeAutospacing="1" w:after="100" w:afterAutospacing="1"/>
        <w:jc w:val="both"/>
        <w:rPr>
          <w:rFonts w:ascii="Arial" w:eastAsia="Times New Roman" w:hAnsi="Arial" w:cs="Arial"/>
          <w:lang w:eastAsia="en-GB"/>
        </w:rPr>
      </w:pPr>
      <w:r w:rsidRPr="3DE9A7C4">
        <w:rPr>
          <w:rFonts w:ascii="Arial" w:eastAsia="Times New Roman" w:hAnsi="Arial" w:cs="Arial"/>
          <w:b/>
          <w:bCs/>
          <w:lang w:eastAsia="en-GB"/>
        </w:rPr>
        <w:t xml:space="preserve">Level 3: Long-term, Individualised provision </w:t>
      </w:r>
      <w:r w:rsidRPr="3DE9A7C4">
        <w:rPr>
          <w:rFonts w:ascii="Arial" w:eastAsia="Times New Roman" w:hAnsi="Arial" w:cs="Arial"/>
          <w:lang w:eastAsia="en-GB"/>
        </w:rPr>
        <w:t xml:space="preserve">– Support at this level is intended for students who do not respond to Level 2 interventions. It is not assumed that a student who receives individualised support will always need such support. All provision is subject to regular review and students and parents are invited and expected to contribute to this review process by attending meetings, talking </w:t>
      </w:r>
      <w:r w:rsidR="2CFFE685" w:rsidRPr="3DE9A7C4">
        <w:rPr>
          <w:rFonts w:ascii="Arial" w:eastAsia="Times New Roman" w:hAnsi="Arial" w:cs="Arial"/>
          <w:lang w:eastAsia="en-GB"/>
        </w:rPr>
        <w:t xml:space="preserve">to subject </w:t>
      </w:r>
      <w:r w:rsidRPr="3DE9A7C4">
        <w:rPr>
          <w:rFonts w:ascii="Arial" w:eastAsia="Times New Roman" w:hAnsi="Arial" w:cs="Arial"/>
          <w:lang w:eastAsia="en-GB"/>
        </w:rPr>
        <w:t>teachers</w:t>
      </w:r>
      <w:r w:rsidR="1FAC78C4" w:rsidRPr="3DE9A7C4">
        <w:rPr>
          <w:rFonts w:ascii="Arial" w:eastAsia="Times New Roman" w:hAnsi="Arial" w:cs="Arial"/>
          <w:lang w:eastAsia="en-GB"/>
        </w:rPr>
        <w:t xml:space="preserve"> </w:t>
      </w:r>
      <w:r w:rsidRPr="3DE9A7C4">
        <w:rPr>
          <w:rFonts w:ascii="Arial" w:eastAsia="Times New Roman" w:hAnsi="Arial" w:cs="Arial"/>
          <w:lang w:eastAsia="en-GB"/>
        </w:rPr>
        <w:t xml:space="preserve">and ensuring that Shockout is kept informed of any changes </w:t>
      </w:r>
      <w:r w:rsidR="6BA4CBB6" w:rsidRPr="3DE9A7C4">
        <w:rPr>
          <w:rFonts w:ascii="Arial" w:eastAsia="Times New Roman" w:hAnsi="Arial" w:cs="Arial"/>
          <w:lang w:eastAsia="en-GB"/>
        </w:rPr>
        <w:t xml:space="preserve">in their </w:t>
      </w:r>
      <w:r w:rsidRPr="3DE9A7C4">
        <w:rPr>
          <w:rFonts w:ascii="Arial" w:eastAsia="Times New Roman" w:hAnsi="Arial" w:cs="Arial"/>
          <w:lang w:eastAsia="en-GB"/>
        </w:rPr>
        <w:t>needs.</w:t>
      </w:r>
    </w:p>
    <w:p w14:paraId="53AB822E" w14:textId="00B44E49" w:rsidR="002914D6" w:rsidRPr="00A4750D" w:rsidRDefault="55C6195D" w:rsidP="0870699C">
      <w:pPr>
        <w:spacing w:before="100" w:beforeAutospacing="1" w:after="100" w:afterAutospacing="1"/>
        <w:jc w:val="both"/>
        <w:rPr>
          <w:rFonts w:ascii="Arial" w:eastAsia="Times New Roman" w:hAnsi="Arial" w:cs="Arial"/>
          <w:lang w:eastAsia="en-GB"/>
        </w:rPr>
      </w:pPr>
      <w:r w:rsidRPr="0870699C">
        <w:rPr>
          <w:rFonts w:ascii="Arial" w:eastAsia="Times New Roman" w:hAnsi="Arial" w:cs="Arial"/>
          <w:lang w:eastAsia="en-GB"/>
        </w:rPr>
        <w:t xml:space="preserve">At this stage, it is expected that the student will be referred to </w:t>
      </w:r>
      <w:r w:rsidR="41E8AB68" w:rsidRPr="0870699C">
        <w:rPr>
          <w:rFonts w:ascii="Arial" w:eastAsia="Times New Roman" w:hAnsi="Arial" w:cs="Arial"/>
          <w:lang w:eastAsia="en-GB"/>
        </w:rPr>
        <w:t xml:space="preserve">University of </w:t>
      </w:r>
      <w:r w:rsidRPr="0870699C">
        <w:rPr>
          <w:rFonts w:ascii="Arial" w:eastAsia="Times New Roman" w:hAnsi="Arial" w:cs="Arial"/>
          <w:lang w:eastAsia="en-GB"/>
        </w:rPr>
        <w:t>Bolton for assessment and targeted learning support intervention.</w:t>
      </w:r>
    </w:p>
    <w:p w14:paraId="75ADFBFE" w14:textId="20D625D8" w:rsidR="002914D6" w:rsidRPr="00A4750D" w:rsidRDefault="55C6195D" w:rsidP="0870699C">
      <w:pPr>
        <w:spacing w:before="100" w:beforeAutospacing="1" w:after="100" w:afterAutospacing="1"/>
        <w:jc w:val="both"/>
        <w:rPr>
          <w:rFonts w:ascii="Arial" w:eastAsia="Times New Roman" w:hAnsi="Arial" w:cs="Arial"/>
          <w:lang w:eastAsia="en-GB"/>
        </w:rPr>
      </w:pPr>
      <w:r w:rsidRPr="0870699C">
        <w:rPr>
          <w:rFonts w:ascii="Arial" w:eastAsia="Times New Roman" w:hAnsi="Arial" w:cs="Arial"/>
          <w:lang w:eastAsia="en-GB"/>
        </w:rPr>
        <w:t>-  </w:t>
      </w:r>
      <w:r w:rsidR="0917F15F" w:rsidRPr="0870699C">
        <w:rPr>
          <w:rFonts w:ascii="Arial" w:eastAsia="Times New Roman" w:hAnsi="Arial" w:cs="Arial"/>
          <w:lang w:eastAsia="en-GB"/>
        </w:rPr>
        <w:t>Modified Timetable</w:t>
      </w:r>
    </w:p>
    <w:p w14:paraId="1CAEA7AF" w14:textId="55B22EB5" w:rsidR="002914D6" w:rsidRPr="00A4750D" w:rsidRDefault="55C6195D" w:rsidP="0870699C">
      <w:pPr>
        <w:spacing w:before="100" w:beforeAutospacing="1" w:after="100" w:afterAutospacing="1"/>
        <w:jc w:val="both"/>
        <w:rPr>
          <w:rFonts w:ascii="Arial" w:eastAsia="Times New Roman" w:hAnsi="Arial" w:cs="Arial"/>
          <w:lang w:eastAsia="en-GB"/>
        </w:rPr>
      </w:pPr>
      <w:r w:rsidRPr="0870699C">
        <w:rPr>
          <w:rFonts w:ascii="Arial" w:eastAsia="Times New Roman" w:hAnsi="Arial" w:cs="Arial"/>
          <w:lang w:eastAsia="en-GB"/>
        </w:rPr>
        <w:t>-  Counselling support</w:t>
      </w:r>
    </w:p>
    <w:p w14:paraId="19E3EED2" w14:textId="796933E2" w:rsidR="009652CC" w:rsidRPr="00A4750D" w:rsidRDefault="55C6195D" w:rsidP="0870699C">
      <w:pPr>
        <w:spacing w:before="100" w:beforeAutospacing="1" w:after="100" w:afterAutospacing="1"/>
        <w:jc w:val="both"/>
        <w:rPr>
          <w:rFonts w:ascii="Arial" w:eastAsia="Times New Roman" w:hAnsi="Arial" w:cs="Arial"/>
          <w:lang w:eastAsia="en-GB"/>
        </w:rPr>
      </w:pPr>
      <w:r w:rsidRPr="0870699C">
        <w:rPr>
          <w:rFonts w:ascii="Arial" w:eastAsia="Times New Roman" w:hAnsi="Arial" w:cs="Arial"/>
          <w:lang w:eastAsia="en-GB"/>
        </w:rPr>
        <w:t xml:space="preserve">-  Referral to specialist external services via </w:t>
      </w:r>
      <w:r w:rsidR="49E96B9D" w:rsidRPr="0870699C">
        <w:rPr>
          <w:rFonts w:ascii="Arial" w:eastAsia="Times New Roman" w:hAnsi="Arial" w:cs="Arial"/>
          <w:lang w:eastAsia="en-GB"/>
        </w:rPr>
        <w:t xml:space="preserve">University of </w:t>
      </w:r>
      <w:r w:rsidRPr="0870699C">
        <w:rPr>
          <w:rFonts w:ascii="Arial" w:eastAsia="Times New Roman" w:hAnsi="Arial" w:cs="Arial"/>
          <w:lang w:eastAsia="en-GB"/>
        </w:rPr>
        <w:t>Bolton which may include one or more of the following:</w:t>
      </w:r>
    </w:p>
    <w:p w14:paraId="6C171AF3" w14:textId="77777777" w:rsidR="009652CC" w:rsidRPr="00A4750D" w:rsidRDefault="009652CC" w:rsidP="0870699C">
      <w:pPr>
        <w:pStyle w:val="ListParagraph"/>
        <w:numPr>
          <w:ilvl w:val="0"/>
          <w:numId w:val="24"/>
        </w:numPr>
        <w:spacing w:before="100" w:beforeAutospacing="1" w:after="100" w:afterAutospacing="1"/>
        <w:jc w:val="both"/>
        <w:rPr>
          <w:rFonts w:ascii="Arial" w:eastAsia="Times New Roman" w:hAnsi="Arial" w:cs="Arial"/>
          <w:lang w:eastAsia="en-GB"/>
        </w:rPr>
      </w:pPr>
      <w:r w:rsidRPr="0870699C">
        <w:rPr>
          <w:rFonts w:ascii="Arial" w:eastAsia="Times New Roman" w:hAnsi="Arial" w:cs="Arial"/>
          <w:lang w:eastAsia="en-GB"/>
        </w:rPr>
        <w:t xml:space="preserve">Educational Psychologist </w:t>
      </w:r>
    </w:p>
    <w:p w14:paraId="4D71BC69" w14:textId="6D430A63" w:rsidR="009652CC" w:rsidRPr="00A4750D" w:rsidRDefault="009652CC" w:rsidP="0870699C">
      <w:pPr>
        <w:pStyle w:val="ListParagraph"/>
        <w:numPr>
          <w:ilvl w:val="0"/>
          <w:numId w:val="24"/>
        </w:numPr>
        <w:spacing w:before="100" w:beforeAutospacing="1" w:after="100" w:afterAutospacing="1"/>
        <w:jc w:val="both"/>
        <w:rPr>
          <w:rFonts w:ascii="Arial" w:eastAsia="Times New Roman" w:hAnsi="Arial" w:cs="Arial"/>
          <w:lang w:eastAsia="en-GB"/>
        </w:rPr>
      </w:pPr>
      <w:r w:rsidRPr="0870699C">
        <w:rPr>
          <w:rFonts w:ascii="Arial" w:eastAsia="Times New Roman" w:hAnsi="Arial" w:cs="Arial"/>
          <w:lang w:eastAsia="en-GB"/>
        </w:rPr>
        <w:t>Speech &amp; Language Therapist</w:t>
      </w:r>
    </w:p>
    <w:p w14:paraId="1224BE52" w14:textId="53E4CFED" w:rsidR="009652CC" w:rsidRPr="00A4750D" w:rsidRDefault="009652CC" w:rsidP="0870699C">
      <w:pPr>
        <w:pStyle w:val="ListParagraph"/>
        <w:numPr>
          <w:ilvl w:val="0"/>
          <w:numId w:val="24"/>
        </w:numPr>
        <w:spacing w:before="100" w:beforeAutospacing="1" w:after="100" w:afterAutospacing="1"/>
        <w:jc w:val="both"/>
        <w:rPr>
          <w:rFonts w:ascii="Arial" w:eastAsia="Times New Roman" w:hAnsi="Arial" w:cs="Arial"/>
          <w:lang w:eastAsia="en-GB"/>
        </w:rPr>
      </w:pPr>
      <w:r w:rsidRPr="0870699C">
        <w:rPr>
          <w:rFonts w:ascii="Arial" w:eastAsia="Times New Roman" w:hAnsi="Arial" w:cs="Arial"/>
          <w:lang w:eastAsia="en-GB"/>
        </w:rPr>
        <w:t>Occupational Therapy</w:t>
      </w:r>
    </w:p>
    <w:p w14:paraId="4DB4FD04" w14:textId="335B62AA" w:rsidR="009652CC" w:rsidRPr="00A4750D" w:rsidRDefault="009652CC" w:rsidP="0870699C">
      <w:pPr>
        <w:pStyle w:val="ListParagraph"/>
        <w:numPr>
          <w:ilvl w:val="0"/>
          <w:numId w:val="24"/>
        </w:numPr>
        <w:spacing w:before="100" w:beforeAutospacing="1" w:after="100" w:afterAutospacing="1"/>
        <w:jc w:val="both"/>
        <w:rPr>
          <w:rFonts w:ascii="Arial" w:eastAsia="Times New Roman" w:hAnsi="Arial" w:cs="Arial"/>
          <w:lang w:eastAsia="en-GB"/>
        </w:rPr>
      </w:pPr>
      <w:r w:rsidRPr="0870699C">
        <w:rPr>
          <w:rFonts w:ascii="Arial" w:eastAsia="Times New Roman" w:hAnsi="Arial" w:cs="Arial"/>
          <w:lang w:eastAsia="en-GB"/>
        </w:rPr>
        <w:t>Art Therapy</w:t>
      </w:r>
    </w:p>
    <w:p w14:paraId="39401FF7" w14:textId="569E4F05" w:rsidR="009652CC" w:rsidRPr="00A4750D" w:rsidRDefault="1FAC78C4" w:rsidP="0870699C">
      <w:pPr>
        <w:pStyle w:val="ListParagraph"/>
        <w:numPr>
          <w:ilvl w:val="0"/>
          <w:numId w:val="24"/>
        </w:numPr>
        <w:spacing w:before="100" w:beforeAutospacing="1" w:after="100" w:afterAutospacing="1"/>
        <w:jc w:val="both"/>
        <w:rPr>
          <w:rFonts w:ascii="Arial" w:eastAsia="Times New Roman" w:hAnsi="Arial" w:cs="Arial"/>
          <w:lang w:eastAsia="en-GB"/>
        </w:rPr>
      </w:pPr>
      <w:r w:rsidRPr="0870699C">
        <w:rPr>
          <w:rFonts w:ascii="Arial" w:eastAsia="Times New Roman" w:hAnsi="Arial" w:cs="Arial"/>
          <w:lang w:eastAsia="en-GB"/>
        </w:rPr>
        <w:t>Irlen Diagnostician</w:t>
      </w:r>
    </w:p>
    <w:p w14:paraId="16E157CE" w14:textId="55661161" w:rsidR="002914D6" w:rsidRPr="00A4750D" w:rsidRDefault="002914D6" w:rsidP="00B21EC0">
      <w:pPr>
        <w:spacing w:before="100" w:beforeAutospacing="1" w:after="100" w:afterAutospacing="1"/>
        <w:jc w:val="both"/>
        <w:rPr>
          <w:rFonts w:ascii="Arial" w:eastAsia="Times New Roman" w:hAnsi="Arial" w:cs="Arial"/>
          <w:lang w:eastAsia="en-GB"/>
        </w:rPr>
      </w:pPr>
      <w:r w:rsidRPr="00A4750D">
        <w:rPr>
          <w:rFonts w:ascii="Arial" w:eastAsia="Times New Roman" w:hAnsi="Arial" w:cs="Arial"/>
          <w:b/>
          <w:bCs/>
          <w:lang w:eastAsia="en-GB"/>
        </w:rPr>
        <w:t>How we communicate student’s needs to staff</w:t>
      </w:r>
    </w:p>
    <w:p w14:paraId="17FE138E" w14:textId="5487F81A" w:rsidR="002914D6" w:rsidRPr="00A4750D" w:rsidRDefault="55C6195D" w:rsidP="0870699C">
      <w:pPr>
        <w:spacing w:before="100" w:beforeAutospacing="1" w:after="100" w:afterAutospacing="1"/>
        <w:jc w:val="both"/>
        <w:rPr>
          <w:rFonts w:ascii="Arial" w:eastAsia="Times New Roman" w:hAnsi="Arial" w:cs="Arial"/>
          <w:lang w:eastAsia="en-GB"/>
        </w:rPr>
      </w:pPr>
      <w:r w:rsidRPr="0870699C">
        <w:rPr>
          <w:rFonts w:ascii="Arial" w:eastAsia="Times New Roman" w:hAnsi="Arial" w:cs="Arial"/>
          <w:lang w:eastAsia="en-GB"/>
        </w:rPr>
        <w:t xml:space="preserve">Students </w:t>
      </w:r>
      <w:r w:rsidR="007F5780" w:rsidRPr="0870699C">
        <w:rPr>
          <w:rFonts w:ascii="Arial" w:eastAsia="Times New Roman" w:hAnsi="Arial" w:cs="Arial"/>
          <w:lang w:eastAsia="en-GB"/>
        </w:rPr>
        <w:t>that require higher level 2 and 3 support are provided with a Learning Support Plan</w:t>
      </w:r>
      <w:r w:rsidR="3FFD4762" w:rsidRPr="0870699C">
        <w:rPr>
          <w:rFonts w:ascii="Arial" w:eastAsia="Times New Roman" w:hAnsi="Arial" w:cs="Arial"/>
          <w:lang w:eastAsia="en-GB"/>
        </w:rPr>
        <w:t xml:space="preserve"> </w:t>
      </w:r>
      <w:r w:rsidR="007F5780" w:rsidRPr="0870699C">
        <w:rPr>
          <w:rFonts w:ascii="Arial" w:eastAsia="Times New Roman" w:hAnsi="Arial" w:cs="Arial"/>
          <w:lang w:eastAsia="en-GB"/>
        </w:rPr>
        <w:t>(LSP) that sets out their assessed needs and the targeted strategies</w:t>
      </w:r>
      <w:r w:rsidR="5FD1CA18" w:rsidRPr="0870699C">
        <w:rPr>
          <w:rFonts w:ascii="Arial" w:eastAsia="Times New Roman" w:hAnsi="Arial" w:cs="Arial"/>
          <w:lang w:eastAsia="en-GB"/>
        </w:rPr>
        <w:t xml:space="preserve"> that teachers are expected to follow. Learning Support Plans may follow the assess-plan-do-review model set out in the SEND code of practice (2015) as their u</w:t>
      </w:r>
      <w:r w:rsidR="2ABFA9F0" w:rsidRPr="0870699C">
        <w:rPr>
          <w:rFonts w:ascii="Arial" w:eastAsia="Times New Roman" w:hAnsi="Arial" w:cs="Arial"/>
          <w:lang w:eastAsia="en-GB"/>
        </w:rPr>
        <w:t>nderpinning framework and would normally be reviewed on a</w:t>
      </w:r>
      <w:r w:rsidR="2642D67F" w:rsidRPr="0870699C">
        <w:rPr>
          <w:rFonts w:ascii="Arial" w:eastAsia="Times New Roman" w:hAnsi="Arial" w:cs="Arial"/>
          <w:lang w:eastAsia="en-GB"/>
        </w:rPr>
        <w:t xml:space="preserve"> termly</w:t>
      </w:r>
      <w:r w:rsidR="2ABFA9F0" w:rsidRPr="0870699C">
        <w:rPr>
          <w:rFonts w:ascii="Arial" w:eastAsia="Times New Roman" w:hAnsi="Arial" w:cs="Arial"/>
          <w:lang w:eastAsia="en-GB"/>
        </w:rPr>
        <w:t xml:space="preserve"> basis with the student being at the heart of the process.</w:t>
      </w:r>
    </w:p>
    <w:p w14:paraId="74A80275" w14:textId="46925484" w:rsidR="002914D6" w:rsidRPr="00A4750D" w:rsidRDefault="55C6195D" w:rsidP="3DE9A7C4">
      <w:pPr>
        <w:spacing w:before="100" w:beforeAutospacing="1" w:after="100" w:afterAutospacing="1"/>
        <w:jc w:val="both"/>
        <w:rPr>
          <w:rFonts w:ascii="Arial" w:eastAsia="Times New Roman" w:hAnsi="Arial" w:cs="Arial"/>
          <w:lang w:eastAsia="en-GB"/>
        </w:rPr>
      </w:pPr>
      <w:r w:rsidRPr="3DE9A7C4">
        <w:rPr>
          <w:rFonts w:ascii="Arial" w:eastAsia="Times New Roman" w:hAnsi="Arial" w:cs="Arial"/>
          <w:b/>
          <w:bCs/>
          <w:lang w:eastAsia="en-GB"/>
        </w:rPr>
        <w:t>Our Graduated Response to Special Educational Needs</w:t>
      </w:r>
    </w:p>
    <w:p w14:paraId="194F16CC" w14:textId="20EC7D65" w:rsidR="002914D6" w:rsidRPr="00A4750D" w:rsidRDefault="55C6195D" w:rsidP="3DE9A7C4">
      <w:pPr>
        <w:spacing w:beforeAutospacing="1" w:afterAutospacing="1"/>
        <w:jc w:val="both"/>
        <w:rPr>
          <w:rFonts w:ascii="Arial" w:eastAsia="Times New Roman" w:hAnsi="Arial" w:cs="Arial"/>
          <w:lang w:eastAsia="en-GB"/>
        </w:rPr>
      </w:pPr>
      <w:r w:rsidRPr="3DE9A7C4">
        <w:rPr>
          <w:rFonts w:ascii="Arial" w:eastAsia="Times New Roman" w:hAnsi="Arial" w:cs="Arial"/>
          <w:lang w:eastAsia="en-GB"/>
        </w:rPr>
        <w:t>Each of our students is an individual and as such will need varying levels of support at different times in the course. Our graduated approach to support is summarised below where the level of support is shown to increase across time and is dependent on need.</w:t>
      </w:r>
    </w:p>
    <w:p w14:paraId="1D02AE2C" w14:textId="6FC5E200" w:rsidR="002914D6" w:rsidRPr="00A4750D" w:rsidRDefault="33F74031" w:rsidP="3DE9A7C4">
      <w:pPr>
        <w:rPr>
          <w:rFonts w:ascii="Arial" w:eastAsia="Arial" w:hAnsi="Arial" w:cs="Arial"/>
          <w:color w:val="000000" w:themeColor="text1"/>
        </w:rPr>
      </w:pPr>
      <w:r w:rsidRPr="3DE9A7C4">
        <w:rPr>
          <w:rFonts w:ascii="Arial" w:eastAsia="Arial" w:hAnsi="Arial" w:cs="Arial"/>
          <w:b/>
          <w:bCs/>
          <w:color w:val="000000" w:themeColor="text1"/>
        </w:rPr>
        <w:t>Level 1: Inclusive, High-Quality Teaching (4 to 6 weeks)</w:t>
      </w:r>
    </w:p>
    <w:p w14:paraId="68D1B837" w14:textId="5928B5B2" w:rsidR="002914D6" w:rsidRPr="00A4750D" w:rsidRDefault="002914D6" w:rsidP="3DE9A7C4">
      <w:pPr>
        <w:rPr>
          <w:rFonts w:ascii="Helvetica" w:eastAsia="Helvetica" w:hAnsi="Helvetica" w:cs="Helvetica"/>
          <w:color w:val="000000" w:themeColor="text1"/>
        </w:rPr>
      </w:pPr>
    </w:p>
    <w:p w14:paraId="036AB74F" w14:textId="11FDF2ED" w:rsidR="002914D6" w:rsidRPr="00A4750D" w:rsidRDefault="33F74031" w:rsidP="3DE9A7C4">
      <w:pPr>
        <w:pStyle w:val="ListParagraph"/>
        <w:numPr>
          <w:ilvl w:val="0"/>
          <w:numId w:val="4"/>
        </w:numPr>
        <w:rPr>
          <w:rFonts w:ascii="Helvetica" w:eastAsia="Helvetica" w:hAnsi="Helvetica" w:cs="Helvetica"/>
          <w:color w:val="000000" w:themeColor="text1"/>
        </w:rPr>
      </w:pPr>
      <w:r w:rsidRPr="3DE9A7C4">
        <w:rPr>
          <w:rFonts w:ascii="Arial" w:eastAsia="Arial" w:hAnsi="Arial" w:cs="Arial"/>
          <w:color w:val="000000" w:themeColor="text1"/>
        </w:rPr>
        <w:lastRenderedPageBreak/>
        <w:t>Teachers plan and deliver high quality classes and lessons where the learning differences of individuals are considered, and suitable strategies selected ignorer to meet individual's needs.</w:t>
      </w:r>
    </w:p>
    <w:p w14:paraId="22C2BBF4" w14:textId="050009BB" w:rsidR="002914D6" w:rsidRPr="00A4750D" w:rsidRDefault="33F74031" w:rsidP="3DE9A7C4">
      <w:pPr>
        <w:pStyle w:val="ListParagraph"/>
        <w:numPr>
          <w:ilvl w:val="0"/>
          <w:numId w:val="4"/>
        </w:numPr>
        <w:rPr>
          <w:rFonts w:ascii="Helvetica" w:eastAsia="Helvetica" w:hAnsi="Helvetica" w:cs="Helvetica"/>
          <w:color w:val="000000" w:themeColor="text1"/>
        </w:rPr>
      </w:pPr>
      <w:r w:rsidRPr="3DE9A7C4">
        <w:rPr>
          <w:rFonts w:ascii="Arial" w:eastAsia="Arial" w:hAnsi="Arial" w:cs="Arial"/>
          <w:color w:val="000000" w:themeColor="text1"/>
        </w:rPr>
        <w:t>Lessons are based on the principals set out on pages 3 &amp; 4 of the Special Educational Needs Policy.</w:t>
      </w:r>
    </w:p>
    <w:p w14:paraId="623F9570" w14:textId="76678710" w:rsidR="002914D6" w:rsidRPr="00A4750D" w:rsidRDefault="33F74031" w:rsidP="2F0D7762">
      <w:pPr>
        <w:pStyle w:val="ListParagraph"/>
        <w:numPr>
          <w:ilvl w:val="0"/>
          <w:numId w:val="4"/>
        </w:numPr>
        <w:rPr>
          <w:rFonts w:ascii="Arial" w:eastAsia="Arial" w:hAnsi="Arial" w:cs="Arial"/>
          <w:color w:val="000000" w:themeColor="text1"/>
        </w:rPr>
      </w:pPr>
      <w:r w:rsidRPr="2F0D7762">
        <w:rPr>
          <w:rFonts w:ascii="Arial" w:eastAsia="Arial" w:hAnsi="Arial" w:cs="Arial"/>
          <w:color w:val="000000" w:themeColor="text1"/>
        </w:rPr>
        <w:t>Timescale: At this level students would be expected to respond within four to six weeks. Where a teachers planned and differentiated support does not improve the situation or where concerns remain the students should be referred to the SEND</w:t>
      </w:r>
      <w:r w:rsidR="2B9A9574" w:rsidRPr="2F0D7762">
        <w:rPr>
          <w:rFonts w:ascii="Arial" w:eastAsia="Arial" w:hAnsi="Arial" w:cs="Arial"/>
          <w:color w:val="000000" w:themeColor="text1"/>
        </w:rPr>
        <w:t xml:space="preserve"> </w:t>
      </w:r>
      <w:r w:rsidR="00D9785D">
        <w:rPr>
          <w:rFonts w:ascii="Arial" w:eastAsia="Arial" w:hAnsi="Arial" w:cs="Arial"/>
          <w:color w:val="000000" w:themeColor="text1"/>
        </w:rPr>
        <w:t>Co-ordinator</w:t>
      </w:r>
      <w:r w:rsidR="2B9A9574" w:rsidRPr="2F0D7762">
        <w:rPr>
          <w:rFonts w:ascii="Arial" w:eastAsia="Arial" w:hAnsi="Arial" w:cs="Arial"/>
          <w:color w:val="000000" w:themeColor="text1"/>
        </w:rPr>
        <w:t xml:space="preserve"> </w:t>
      </w:r>
      <w:r w:rsidRPr="2F0D7762">
        <w:rPr>
          <w:rFonts w:ascii="Arial" w:eastAsia="Arial" w:hAnsi="Arial" w:cs="Arial"/>
          <w:color w:val="000000" w:themeColor="text1"/>
        </w:rPr>
        <w:t>including evidence of support offered so far.</w:t>
      </w:r>
    </w:p>
    <w:p w14:paraId="154C256C" w14:textId="7EC17B14" w:rsidR="002914D6" w:rsidRPr="00A4750D" w:rsidRDefault="002914D6" w:rsidP="3DE9A7C4">
      <w:pPr>
        <w:rPr>
          <w:rFonts w:ascii="Helvetica" w:eastAsia="Helvetica" w:hAnsi="Helvetica" w:cs="Helvetica"/>
          <w:b/>
          <w:bCs/>
          <w:color w:val="000000" w:themeColor="text1"/>
          <w:sz w:val="21"/>
          <w:szCs w:val="21"/>
        </w:rPr>
      </w:pPr>
    </w:p>
    <w:p w14:paraId="71288D74" w14:textId="00E49600" w:rsidR="002914D6" w:rsidRPr="00A4750D" w:rsidRDefault="788CC2BE" w:rsidP="3DE9A7C4">
      <w:pPr>
        <w:rPr>
          <w:rFonts w:ascii="Arial" w:eastAsia="Arial" w:hAnsi="Arial" w:cs="Arial"/>
          <w:b/>
          <w:bCs/>
          <w:color w:val="000000" w:themeColor="text1"/>
        </w:rPr>
      </w:pPr>
      <w:r w:rsidRPr="3DE9A7C4">
        <w:rPr>
          <w:rFonts w:ascii="Arial" w:eastAsia="Arial" w:hAnsi="Arial" w:cs="Arial"/>
          <w:b/>
          <w:bCs/>
          <w:color w:val="000000" w:themeColor="text1"/>
        </w:rPr>
        <w:t>Level 2: Catch-up provision (6 to 8 weeks)</w:t>
      </w:r>
    </w:p>
    <w:p w14:paraId="7136EA32" w14:textId="1E0D87D9" w:rsidR="002914D6" w:rsidRPr="00A4750D" w:rsidRDefault="002914D6" w:rsidP="3DE9A7C4">
      <w:pPr>
        <w:rPr>
          <w:rFonts w:ascii="Helvetica" w:eastAsia="Helvetica" w:hAnsi="Helvetica" w:cs="Helvetica"/>
          <w:color w:val="000000" w:themeColor="text1"/>
        </w:rPr>
      </w:pPr>
    </w:p>
    <w:p w14:paraId="59B76079" w14:textId="2302020E" w:rsidR="002914D6" w:rsidRPr="00A4750D" w:rsidRDefault="788CC2BE" w:rsidP="3DE9A7C4">
      <w:pPr>
        <w:pStyle w:val="ListParagraph"/>
        <w:numPr>
          <w:ilvl w:val="0"/>
          <w:numId w:val="3"/>
        </w:numPr>
        <w:rPr>
          <w:rFonts w:ascii="Helvetica" w:eastAsia="Helvetica" w:hAnsi="Helvetica" w:cs="Helvetica"/>
          <w:color w:val="000000" w:themeColor="text1"/>
        </w:rPr>
      </w:pPr>
      <w:r w:rsidRPr="3DE9A7C4">
        <w:rPr>
          <w:rFonts w:ascii="Arial" w:eastAsia="Arial" w:hAnsi="Arial" w:cs="Arial"/>
          <w:color w:val="000000" w:themeColor="text1"/>
        </w:rPr>
        <w:t>Students move to Level 2 when they do not make sufficient progress in response to Level 1 support provided by their teachers or their needs show evidence of needing intervention that is beyond what could be expected at Level 1.</w:t>
      </w:r>
    </w:p>
    <w:p w14:paraId="5C8029D2" w14:textId="77777777" w:rsidR="00545F91" w:rsidRPr="00545F91" w:rsidRDefault="788CC2BE" w:rsidP="00545F91">
      <w:pPr>
        <w:pStyle w:val="ListParagraph"/>
        <w:numPr>
          <w:ilvl w:val="0"/>
          <w:numId w:val="3"/>
        </w:numPr>
        <w:rPr>
          <w:rFonts w:ascii="Helvetica" w:eastAsia="Helvetica" w:hAnsi="Helvetica" w:cs="Helvetica"/>
          <w:color w:val="000000" w:themeColor="text1"/>
        </w:rPr>
      </w:pPr>
      <w:r w:rsidRPr="3DE9A7C4">
        <w:rPr>
          <w:rFonts w:ascii="Arial" w:eastAsia="Arial" w:hAnsi="Arial" w:cs="Arial"/>
          <w:color w:val="000000" w:themeColor="text1"/>
        </w:rPr>
        <w:t>Level 2 focusses on short-term, targeted interventions provided within the university.</w:t>
      </w:r>
    </w:p>
    <w:p w14:paraId="22373776" w14:textId="761309FD" w:rsidR="002914D6" w:rsidRPr="00545F91" w:rsidRDefault="788CC2BE" w:rsidP="00545F91">
      <w:pPr>
        <w:pStyle w:val="ListParagraph"/>
        <w:numPr>
          <w:ilvl w:val="0"/>
          <w:numId w:val="3"/>
        </w:numPr>
        <w:rPr>
          <w:rFonts w:ascii="Helvetica" w:eastAsia="Helvetica" w:hAnsi="Helvetica" w:cs="Helvetica"/>
          <w:color w:val="000000" w:themeColor="text1"/>
        </w:rPr>
      </w:pPr>
      <w:r w:rsidRPr="00545F91">
        <w:rPr>
          <w:rFonts w:ascii="Arial" w:eastAsia="Arial" w:hAnsi="Arial" w:cs="Arial"/>
          <w:color w:val="000000" w:themeColor="text1"/>
        </w:rPr>
        <w:t xml:space="preserve">Support at this level is coordinated by the SEND </w:t>
      </w:r>
      <w:r w:rsidR="00AD2038">
        <w:rPr>
          <w:rFonts w:ascii="Arial" w:eastAsia="Arial" w:hAnsi="Arial" w:cs="Arial"/>
          <w:color w:val="000000" w:themeColor="text1"/>
        </w:rPr>
        <w:t>Co-ordinator</w:t>
      </w:r>
      <w:r w:rsidRPr="00545F91">
        <w:rPr>
          <w:rFonts w:ascii="Arial" w:eastAsia="Arial" w:hAnsi="Arial" w:cs="Arial"/>
          <w:color w:val="000000" w:themeColor="text1"/>
        </w:rPr>
        <w:t xml:space="preserve"> with the support of the Teaching Assistants</w:t>
      </w:r>
      <w:r w:rsidR="05954918" w:rsidRPr="00545F91">
        <w:rPr>
          <w:rFonts w:ascii="Arial" w:eastAsia="Arial" w:hAnsi="Arial" w:cs="Arial"/>
          <w:color w:val="000000" w:themeColor="text1"/>
        </w:rPr>
        <w:t xml:space="preserve"> and student support team</w:t>
      </w:r>
    </w:p>
    <w:p w14:paraId="09EF26AB" w14:textId="3D1EF73B" w:rsidR="002914D6" w:rsidRPr="00A4750D" w:rsidRDefault="788CC2BE" w:rsidP="3DE9A7C4">
      <w:pPr>
        <w:pStyle w:val="ListParagraph"/>
        <w:numPr>
          <w:ilvl w:val="0"/>
          <w:numId w:val="3"/>
        </w:numPr>
        <w:rPr>
          <w:rFonts w:ascii="Helvetica" w:eastAsia="Helvetica" w:hAnsi="Helvetica" w:cs="Helvetica"/>
          <w:color w:val="000000" w:themeColor="text1"/>
        </w:rPr>
      </w:pPr>
      <w:r w:rsidRPr="3DE9A7C4">
        <w:rPr>
          <w:rFonts w:ascii="Arial" w:eastAsia="Arial" w:hAnsi="Arial" w:cs="Arial"/>
          <w:color w:val="000000" w:themeColor="text1"/>
        </w:rPr>
        <w:t>Informal advice from University of Bolton may be sought at this stage.</w:t>
      </w:r>
    </w:p>
    <w:p w14:paraId="48A393EB" w14:textId="77777777" w:rsidR="000977BD" w:rsidRDefault="000977BD" w:rsidP="3DE9A7C4">
      <w:pPr>
        <w:jc w:val="both"/>
        <w:rPr>
          <w:rFonts w:ascii="Arial" w:eastAsia="Arial" w:hAnsi="Arial" w:cs="Arial"/>
          <w:b/>
          <w:bCs/>
          <w:color w:val="000000" w:themeColor="text1"/>
        </w:rPr>
      </w:pPr>
    </w:p>
    <w:p w14:paraId="24F53BAC" w14:textId="0C703B67" w:rsidR="002914D6" w:rsidRPr="00A4750D" w:rsidRDefault="1582E6A3" w:rsidP="3DE9A7C4">
      <w:pPr>
        <w:jc w:val="both"/>
        <w:rPr>
          <w:rFonts w:ascii="Helvetica" w:eastAsia="Helvetica" w:hAnsi="Helvetica" w:cs="Helvetica"/>
          <w:color w:val="000000" w:themeColor="text1"/>
          <w:sz w:val="21"/>
          <w:szCs w:val="21"/>
        </w:rPr>
      </w:pPr>
      <w:r w:rsidRPr="3DE9A7C4">
        <w:rPr>
          <w:rFonts w:ascii="Arial" w:eastAsia="Arial" w:hAnsi="Arial" w:cs="Arial"/>
          <w:b/>
          <w:bCs/>
          <w:color w:val="000000" w:themeColor="text1"/>
        </w:rPr>
        <w:t>Level 3: Long term, individualised provision</w:t>
      </w:r>
    </w:p>
    <w:p w14:paraId="38F9DB59" w14:textId="0B842832" w:rsidR="002914D6" w:rsidRPr="00A4750D" w:rsidRDefault="002914D6" w:rsidP="3DE9A7C4">
      <w:pPr>
        <w:rPr>
          <w:rFonts w:ascii="Helvetica" w:eastAsia="Helvetica" w:hAnsi="Helvetica" w:cs="Helvetica"/>
          <w:color w:val="000000" w:themeColor="text1"/>
          <w:sz w:val="21"/>
          <w:szCs w:val="21"/>
        </w:rPr>
      </w:pPr>
    </w:p>
    <w:p w14:paraId="7CE854ED" w14:textId="28902641" w:rsidR="002914D6" w:rsidRPr="00A4750D" w:rsidRDefault="1582E6A3" w:rsidP="3DE9A7C4">
      <w:pPr>
        <w:pStyle w:val="ListParagraph"/>
        <w:numPr>
          <w:ilvl w:val="0"/>
          <w:numId w:val="2"/>
        </w:numPr>
        <w:rPr>
          <w:rFonts w:ascii="Helvetica" w:eastAsia="Helvetica" w:hAnsi="Helvetica" w:cs="Helvetica"/>
          <w:color w:val="000000" w:themeColor="text1"/>
        </w:rPr>
      </w:pPr>
      <w:r w:rsidRPr="3DE9A7C4">
        <w:rPr>
          <w:rFonts w:ascii="Arial" w:eastAsia="Arial" w:hAnsi="Arial" w:cs="Arial"/>
          <w:color w:val="000000" w:themeColor="text1"/>
        </w:rPr>
        <w:t>Support at this level is intended for students who do not respond to Level 2 interventions.</w:t>
      </w:r>
    </w:p>
    <w:p w14:paraId="22C74734" w14:textId="48464FC7" w:rsidR="002914D6" w:rsidRPr="00A4750D" w:rsidRDefault="1582E6A3" w:rsidP="3DE9A7C4">
      <w:pPr>
        <w:pStyle w:val="ListParagraph"/>
        <w:numPr>
          <w:ilvl w:val="0"/>
          <w:numId w:val="2"/>
        </w:numPr>
        <w:rPr>
          <w:rFonts w:ascii="Helvetica" w:eastAsia="Helvetica" w:hAnsi="Helvetica" w:cs="Helvetica"/>
          <w:color w:val="000000" w:themeColor="text1"/>
        </w:rPr>
      </w:pPr>
      <w:r w:rsidRPr="3DE9A7C4">
        <w:rPr>
          <w:rFonts w:ascii="Arial" w:eastAsia="Arial" w:hAnsi="Arial" w:cs="Arial"/>
          <w:color w:val="000000" w:themeColor="text1"/>
        </w:rPr>
        <w:t>All provision is subject to regular review and students and parents are invited and expected to contribute to this review process by attending meetings and engaging in the planned support provision.</w:t>
      </w:r>
    </w:p>
    <w:p w14:paraId="701FEFD3" w14:textId="27679F6C" w:rsidR="002914D6" w:rsidRPr="00A4750D" w:rsidRDefault="1582E6A3" w:rsidP="0870699C">
      <w:pPr>
        <w:pStyle w:val="ListParagraph"/>
        <w:numPr>
          <w:ilvl w:val="0"/>
          <w:numId w:val="2"/>
        </w:numPr>
        <w:rPr>
          <w:rFonts w:ascii="Arial" w:eastAsia="Arial" w:hAnsi="Arial" w:cs="Arial"/>
          <w:color w:val="000000" w:themeColor="text1"/>
        </w:rPr>
      </w:pPr>
      <w:r w:rsidRPr="0870699C">
        <w:rPr>
          <w:rFonts w:ascii="Arial" w:eastAsia="Arial" w:hAnsi="Arial" w:cs="Arial"/>
          <w:color w:val="000000" w:themeColor="text1"/>
        </w:rPr>
        <w:t xml:space="preserve">Students will be formally referred to University of Bolton’s </w:t>
      </w:r>
      <w:r w:rsidR="6723B338" w:rsidRPr="0870699C">
        <w:rPr>
          <w:rFonts w:ascii="Arial" w:eastAsia="Arial" w:hAnsi="Arial" w:cs="Arial"/>
          <w:color w:val="000000" w:themeColor="text1"/>
        </w:rPr>
        <w:t>disability</w:t>
      </w:r>
      <w:r w:rsidRPr="0870699C">
        <w:rPr>
          <w:rFonts w:ascii="Arial" w:eastAsia="Arial" w:hAnsi="Arial" w:cs="Arial"/>
          <w:color w:val="000000" w:themeColor="text1"/>
        </w:rPr>
        <w:t xml:space="preserve"> team for their support and oversight.</w:t>
      </w:r>
    </w:p>
    <w:p w14:paraId="7FA48215" w14:textId="30A439D2" w:rsidR="002914D6" w:rsidRPr="00A4750D" w:rsidRDefault="7C9EA4C2" w:rsidP="3DE9A7C4">
      <w:pPr>
        <w:spacing w:before="100" w:beforeAutospacing="1" w:after="100" w:afterAutospacing="1"/>
        <w:jc w:val="both"/>
        <w:rPr>
          <w:rFonts w:ascii="Arial" w:eastAsia="Times New Roman" w:hAnsi="Arial" w:cs="Arial"/>
          <w:lang w:eastAsia="en-GB"/>
        </w:rPr>
      </w:pPr>
      <w:r w:rsidRPr="3DE9A7C4">
        <w:rPr>
          <w:rFonts w:ascii="Arial" w:eastAsia="Times New Roman" w:hAnsi="Arial" w:cs="Arial"/>
          <w:b/>
          <w:bCs/>
          <w:lang w:eastAsia="en-GB"/>
        </w:rPr>
        <w:t>Attendance of students with Additional Needs</w:t>
      </w:r>
    </w:p>
    <w:p w14:paraId="684967D7" w14:textId="041A0E6D" w:rsidR="002914D6" w:rsidRPr="00A4750D" w:rsidRDefault="7C9EA4C2" w:rsidP="3DE9A7C4">
      <w:pPr>
        <w:spacing w:before="100" w:beforeAutospacing="1" w:after="100" w:afterAutospacing="1"/>
        <w:jc w:val="both"/>
        <w:rPr>
          <w:rFonts w:ascii="Arial" w:eastAsia="Times New Roman" w:hAnsi="Arial" w:cs="Arial"/>
          <w:lang w:eastAsia="en-GB"/>
        </w:rPr>
      </w:pPr>
      <w:r w:rsidRPr="3DE9A7C4">
        <w:rPr>
          <w:rFonts w:ascii="Arial" w:eastAsia="Times New Roman" w:hAnsi="Arial" w:cs="Arial"/>
          <w:lang w:eastAsia="en-GB"/>
        </w:rPr>
        <w:t>A high level of attendance is essential to a student making good progress at Shockout. High levels of absence make it difficult for students to cover the full range of the curriculum as well as causing potential social difficulties and a limited sense of belonging and connectedness. We expect students to attend for a minimum of 95% of days. Attendance at this level allows for up to 10 days of authorised absence and illness across the academic year.</w:t>
      </w:r>
    </w:p>
    <w:p w14:paraId="09F90698" w14:textId="72C12737" w:rsidR="002914D6" w:rsidRPr="00A4750D" w:rsidRDefault="7C9EA4C2" w:rsidP="3DE9A7C4">
      <w:pPr>
        <w:spacing w:before="100" w:beforeAutospacing="1" w:after="100" w:afterAutospacing="1"/>
        <w:jc w:val="both"/>
        <w:rPr>
          <w:rFonts w:ascii="Arial" w:eastAsia="Times New Roman" w:hAnsi="Arial" w:cs="Arial"/>
          <w:lang w:eastAsia="en-GB"/>
        </w:rPr>
      </w:pPr>
      <w:r w:rsidRPr="0870699C">
        <w:rPr>
          <w:rFonts w:ascii="Arial" w:eastAsia="Times New Roman" w:hAnsi="Arial" w:cs="Arial"/>
          <w:lang w:eastAsia="en-GB"/>
        </w:rPr>
        <w:t xml:space="preserve">In addition to the academy’s usual attendance procedures, the </w:t>
      </w:r>
      <w:r w:rsidR="64E7BBB0" w:rsidRPr="0870699C">
        <w:rPr>
          <w:rFonts w:ascii="Arial" w:eastAsia="Times New Roman" w:hAnsi="Arial" w:cs="Arial"/>
          <w:lang w:eastAsia="en-GB"/>
        </w:rPr>
        <w:t>student</w:t>
      </w:r>
      <w:r w:rsidRPr="0870699C">
        <w:rPr>
          <w:rFonts w:ascii="Arial" w:eastAsia="Times New Roman" w:hAnsi="Arial" w:cs="Arial"/>
          <w:lang w:eastAsia="en-GB"/>
        </w:rPr>
        <w:t xml:space="preserve"> </w:t>
      </w:r>
      <w:r w:rsidR="29A69436" w:rsidRPr="0870699C">
        <w:rPr>
          <w:rFonts w:ascii="Arial" w:eastAsia="Times New Roman" w:hAnsi="Arial" w:cs="Arial"/>
          <w:lang w:eastAsia="en-GB"/>
        </w:rPr>
        <w:t>s</w:t>
      </w:r>
      <w:r w:rsidRPr="0870699C">
        <w:rPr>
          <w:rFonts w:ascii="Arial" w:eastAsia="Times New Roman" w:hAnsi="Arial" w:cs="Arial"/>
          <w:lang w:eastAsia="en-GB"/>
        </w:rPr>
        <w:t xml:space="preserve">upport </w:t>
      </w:r>
      <w:r w:rsidR="099E888A" w:rsidRPr="0870699C">
        <w:rPr>
          <w:rFonts w:ascii="Arial" w:eastAsia="Times New Roman" w:hAnsi="Arial" w:cs="Arial"/>
          <w:lang w:eastAsia="en-GB"/>
        </w:rPr>
        <w:t xml:space="preserve">team </w:t>
      </w:r>
      <w:r w:rsidRPr="0870699C">
        <w:rPr>
          <w:rFonts w:ascii="Arial" w:eastAsia="Times New Roman" w:hAnsi="Arial" w:cs="Arial"/>
          <w:lang w:eastAsia="en-GB"/>
        </w:rPr>
        <w:t xml:space="preserve">specifically monitors the attendance of students who are on the </w:t>
      </w:r>
      <w:r w:rsidR="1D260A7E" w:rsidRPr="0870699C">
        <w:rPr>
          <w:rFonts w:ascii="Arial" w:eastAsia="Times New Roman" w:hAnsi="Arial" w:cs="Arial"/>
          <w:lang w:eastAsia="en-GB"/>
        </w:rPr>
        <w:t>SEND</w:t>
      </w:r>
      <w:r w:rsidRPr="0870699C">
        <w:rPr>
          <w:rFonts w:ascii="Arial" w:eastAsia="Times New Roman" w:hAnsi="Arial" w:cs="Arial"/>
          <w:lang w:eastAsia="en-GB"/>
        </w:rPr>
        <w:t xml:space="preserve"> Register. Any in-class support is significantly disrupted though avoidable absence, students whose attendance falls below 95% will be referred to the </w:t>
      </w:r>
      <w:r w:rsidR="11F802A1" w:rsidRPr="0870699C">
        <w:rPr>
          <w:rFonts w:ascii="Arial" w:eastAsia="Times New Roman" w:hAnsi="Arial" w:cs="Arial"/>
          <w:lang w:eastAsia="en-GB"/>
        </w:rPr>
        <w:t xml:space="preserve">Student Support </w:t>
      </w:r>
      <w:r w:rsidRPr="0870699C">
        <w:rPr>
          <w:rFonts w:ascii="Arial" w:eastAsia="Times New Roman" w:hAnsi="Arial" w:cs="Arial"/>
          <w:lang w:eastAsia="en-GB"/>
        </w:rPr>
        <w:t xml:space="preserve">team and </w:t>
      </w:r>
      <w:r w:rsidR="46AE725B" w:rsidRPr="0870699C">
        <w:rPr>
          <w:rFonts w:ascii="Arial" w:eastAsia="Times New Roman" w:hAnsi="Arial" w:cs="Arial"/>
          <w:lang w:eastAsia="en-GB"/>
        </w:rPr>
        <w:t xml:space="preserve">their </w:t>
      </w:r>
      <w:r w:rsidRPr="0870699C">
        <w:rPr>
          <w:rFonts w:ascii="Arial" w:eastAsia="Times New Roman" w:hAnsi="Arial" w:cs="Arial"/>
          <w:lang w:eastAsia="en-GB"/>
        </w:rPr>
        <w:t xml:space="preserve">support </w:t>
      </w:r>
      <w:r w:rsidR="0D17F9FE" w:rsidRPr="0870699C">
        <w:rPr>
          <w:rFonts w:ascii="Arial" w:eastAsia="Times New Roman" w:hAnsi="Arial" w:cs="Arial"/>
          <w:lang w:eastAsia="en-GB"/>
        </w:rPr>
        <w:t xml:space="preserve">will be </w:t>
      </w:r>
      <w:r w:rsidRPr="0870699C">
        <w:rPr>
          <w:rFonts w:ascii="Arial" w:eastAsia="Times New Roman" w:hAnsi="Arial" w:cs="Arial"/>
          <w:lang w:eastAsia="en-GB"/>
        </w:rPr>
        <w:t>reviewed to prioritise attendance.</w:t>
      </w:r>
    </w:p>
    <w:p w14:paraId="520F037B" w14:textId="445747B3" w:rsidR="002914D6" w:rsidRPr="00A4750D" w:rsidRDefault="7C9EA4C2" w:rsidP="3DE9A7C4">
      <w:pPr>
        <w:spacing w:before="100" w:beforeAutospacing="1" w:after="100" w:afterAutospacing="1"/>
        <w:jc w:val="both"/>
        <w:rPr>
          <w:rFonts w:ascii="Arial" w:eastAsia="Times New Roman" w:hAnsi="Arial" w:cs="Arial"/>
          <w:lang w:eastAsia="en-GB"/>
        </w:rPr>
      </w:pPr>
      <w:r w:rsidRPr="3DE9A7C4">
        <w:rPr>
          <w:rFonts w:ascii="Arial" w:eastAsia="Times New Roman" w:hAnsi="Arial" w:cs="Arial"/>
          <w:b/>
          <w:bCs/>
          <w:lang w:eastAsia="en-GB"/>
        </w:rPr>
        <w:t>Student Voice</w:t>
      </w:r>
    </w:p>
    <w:p w14:paraId="7F3A1FF9" w14:textId="603980D1" w:rsidR="002914D6" w:rsidRPr="00A4750D" w:rsidRDefault="7C9EA4C2" w:rsidP="3DE9A7C4">
      <w:pPr>
        <w:spacing w:before="100" w:beforeAutospacing="1" w:after="100" w:afterAutospacing="1"/>
        <w:jc w:val="both"/>
        <w:rPr>
          <w:rFonts w:ascii="Arial" w:eastAsia="Times New Roman" w:hAnsi="Arial" w:cs="Arial"/>
          <w:lang w:eastAsia="en-GB"/>
        </w:rPr>
      </w:pPr>
      <w:r w:rsidRPr="3DE9A7C4">
        <w:rPr>
          <w:rFonts w:ascii="Arial" w:eastAsia="Times New Roman" w:hAnsi="Arial" w:cs="Arial"/>
          <w:lang w:eastAsia="en-GB"/>
        </w:rPr>
        <w:lastRenderedPageBreak/>
        <w:t xml:space="preserve">It is our belief that the opinions and experience of students are held in the highest regard. We recognise the importance of gaining students’ views in how we plan our provision and promote the best outcomes for </w:t>
      </w:r>
      <w:proofErr w:type="gramStart"/>
      <w:r w:rsidRPr="3DE9A7C4">
        <w:rPr>
          <w:rFonts w:ascii="Arial" w:eastAsia="Times New Roman" w:hAnsi="Arial" w:cs="Arial"/>
          <w:lang w:eastAsia="en-GB"/>
        </w:rPr>
        <w:t>all of</w:t>
      </w:r>
      <w:proofErr w:type="gramEnd"/>
      <w:r w:rsidRPr="3DE9A7C4">
        <w:rPr>
          <w:rFonts w:ascii="Arial" w:eastAsia="Times New Roman" w:hAnsi="Arial" w:cs="Arial"/>
          <w:lang w:eastAsia="en-GB"/>
        </w:rPr>
        <w:t xml:space="preserve"> our students. With this aim we provide </w:t>
      </w:r>
      <w:proofErr w:type="gramStart"/>
      <w:r w:rsidRPr="3DE9A7C4">
        <w:rPr>
          <w:rFonts w:ascii="Arial" w:eastAsia="Times New Roman" w:hAnsi="Arial" w:cs="Arial"/>
          <w:lang w:eastAsia="en-GB"/>
        </w:rPr>
        <w:t>a number of</w:t>
      </w:r>
      <w:proofErr w:type="gramEnd"/>
      <w:r w:rsidRPr="3DE9A7C4">
        <w:rPr>
          <w:rFonts w:ascii="Arial" w:eastAsia="Times New Roman" w:hAnsi="Arial" w:cs="Arial"/>
          <w:lang w:eastAsia="en-GB"/>
        </w:rPr>
        <w:t xml:space="preserve"> opportunities to share views individually and collectively. These views are welcome at any time but are specifically sought as part of any statutory review process and at the end of a targeted interventions.</w:t>
      </w:r>
      <w:r w:rsidRPr="3DE9A7C4">
        <w:rPr>
          <w:rFonts w:ascii="Arial" w:eastAsia="Times New Roman" w:hAnsi="Arial" w:cs="Arial"/>
          <w:b/>
          <w:bCs/>
          <w:lang w:eastAsia="en-GB"/>
        </w:rPr>
        <w:t xml:space="preserve"> </w:t>
      </w:r>
    </w:p>
    <w:p w14:paraId="21E46C84" w14:textId="6700CFAD" w:rsidR="002914D6" w:rsidRPr="00A4750D" w:rsidRDefault="55C6195D" w:rsidP="3DE9A7C4">
      <w:pPr>
        <w:spacing w:before="100" w:beforeAutospacing="1" w:after="100" w:afterAutospacing="1"/>
        <w:jc w:val="both"/>
        <w:rPr>
          <w:rFonts w:ascii="Arial" w:eastAsia="Times New Roman" w:hAnsi="Arial" w:cs="Arial"/>
          <w:lang w:eastAsia="en-GB"/>
        </w:rPr>
      </w:pPr>
      <w:r w:rsidRPr="3DE9A7C4">
        <w:rPr>
          <w:rFonts w:ascii="Arial" w:eastAsia="Times New Roman" w:hAnsi="Arial" w:cs="Arial"/>
          <w:b/>
          <w:bCs/>
          <w:lang w:eastAsia="en-GB"/>
        </w:rPr>
        <w:t>Roles and Responsibilities</w:t>
      </w:r>
    </w:p>
    <w:p w14:paraId="5323DA0B" w14:textId="3B9DBA15" w:rsidR="002914D6" w:rsidRPr="00A4750D" w:rsidRDefault="55C6195D" w:rsidP="3DE9A7C4">
      <w:pPr>
        <w:spacing w:before="100" w:beforeAutospacing="1" w:after="100" w:afterAutospacing="1"/>
        <w:jc w:val="both"/>
        <w:rPr>
          <w:rFonts w:ascii="Arial" w:eastAsia="Times New Roman" w:hAnsi="Arial" w:cs="Arial"/>
          <w:lang w:eastAsia="en-GB"/>
        </w:rPr>
      </w:pPr>
      <w:r w:rsidRPr="0870699C">
        <w:rPr>
          <w:rFonts w:ascii="Arial" w:eastAsia="Times New Roman" w:hAnsi="Arial" w:cs="Arial"/>
          <w:lang w:eastAsia="en-GB"/>
        </w:rPr>
        <w:t xml:space="preserve">The provision put in place for students with </w:t>
      </w:r>
      <w:r w:rsidR="03B07923" w:rsidRPr="0870699C">
        <w:rPr>
          <w:rFonts w:ascii="Arial" w:eastAsia="Times New Roman" w:hAnsi="Arial" w:cs="Arial"/>
          <w:lang w:eastAsia="en-GB"/>
        </w:rPr>
        <w:t>additional</w:t>
      </w:r>
      <w:r w:rsidRPr="0870699C">
        <w:rPr>
          <w:rFonts w:ascii="Arial" w:eastAsia="Times New Roman" w:hAnsi="Arial" w:cs="Arial"/>
          <w:lang w:eastAsia="en-GB"/>
        </w:rPr>
        <w:t xml:space="preserve"> educational needs and the quality of that provision is the responsibility of </w:t>
      </w:r>
      <w:r w:rsidR="515C2A88" w:rsidRPr="0870699C">
        <w:rPr>
          <w:rFonts w:ascii="Arial" w:eastAsia="Times New Roman" w:hAnsi="Arial" w:cs="Arial"/>
          <w:lang w:eastAsia="en-GB"/>
        </w:rPr>
        <w:t>Senior management</w:t>
      </w:r>
      <w:r w:rsidRPr="0870699C">
        <w:rPr>
          <w:rFonts w:ascii="Arial" w:eastAsia="Times New Roman" w:hAnsi="Arial" w:cs="Arial"/>
          <w:lang w:eastAsia="en-GB"/>
        </w:rPr>
        <w:t xml:space="preserve">. However, on a day-to-day basis, the management of this provision is delegated to the SEND </w:t>
      </w:r>
      <w:r w:rsidR="00AD2038">
        <w:rPr>
          <w:rFonts w:ascii="Arial" w:eastAsia="Times New Roman" w:hAnsi="Arial" w:cs="Arial"/>
          <w:lang w:eastAsia="en-GB"/>
        </w:rPr>
        <w:t>Co-ordinator</w:t>
      </w:r>
      <w:r w:rsidRPr="0870699C">
        <w:rPr>
          <w:rFonts w:ascii="Arial" w:eastAsia="Times New Roman" w:hAnsi="Arial" w:cs="Arial"/>
          <w:lang w:eastAsia="en-GB"/>
        </w:rPr>
        <w:t xml:space="preserve">. All teachers are teachers of </w:t>
      </w:r>
      <w:r w:rsidR="7C787D16" w:rsidRPr="0870699C">
        <w:rPr>
          <w:rFonts w:ascii="Arial" w:eastAsia="Times New Roman" w:hAnsi="Arial" w:cs="Arial"/>
          <w:lang w:eastAsia="en-GB"/>
        </w:rPr>
        <w:t>additional</w:t>
      </w:r>
      <w:r w:rsidRPr="0870699C">
        <w:rPr>
          <w:rFonts w:ascii="Arial" w:eastAsia="Times New Roman" w:hAnsi="Arial" w:cs="Arial"/>
          <w:lang w:eastAsia="en-GB"/>
        </w:rPr>
        <w:t xml:space="preserve"> educational needs in line with the Teacher</w:t>
      </w:r>
      <w:r w:rsidR="714A7539" w:rsidRPr="0870699C">
        <w:rPr>
          <w:rFonts w:ascii="Arial" w:eastAsia="Times New Roman" w:hAnsi="Arial" w:cs="Arial"/>
          <w:lang w:eastAsia="en-GB"/>
        </w:rPr>
        <w:t>s</w:t>
      </w:r>
      <w:r w:rsidRPr="0870699C">
        <w:rPr>
          <w:rFonts w:ascii="Arial" w:eastAsia="Times New Roman" w:hAnsi="Arial" w:cs="Arial"/>
          <w:lang w:eastAsia="en-GB"/>
        </w:rPr>
        <w:t xml:space="preserve"> Standards (20</w:t>
      </w:r>
      <w:r w:rsidR="77CACA0D" w:rsidRPr="0870699C">
        <w:rPr>
          <w:rFonts w:ascii="Arial" w:eastAsia="Times New Roman" w:hAnsi="Arial" w:cs="Arial"/>
          <w:lang w:eastAsia="en-GB"/>
        </w:rPr>
        <w:t>22</w:t>
      </w:r>
      <w:r w:rsidRPr="0870699C">
        <w:rPr>
          <w:rFonts w:ascii="Arial" w:eastAsia="Times New Roman" w:hAnsi="Arial" w:cs="Arial"/>
          <w:lang w:eastAsia="en-GB"/>
        </w:rPr>
        <w:t>).</w:t>
      </w:r>
    </w:p>
    <w:p w14:paraId="2170CCE3" w14:textId="72E257D3" w:rsidR="002914D6" w:rsidRPr="00A4750D" w:rsidRDefault="002914D6" w:rsidP="00B21EC0">
      <w:pPr>
        <w:spacing w:before="100" w:beforeAutospacing="1" w:after="100" w:afterAutospacing="1"/>
        <w:jc w:val="both"/>
        <w:rPr>
          <w:rFonts w:ascii="Arial" w:eastAsia="Times New Roman" w:hAnsi="Arial" w:cs="Arial"/>
          <w:lang w:eastAsia="en-GB"/>
        </w:rPr>
      </w:pPr>
      <w:r w:rsidRPr="00A4750D">
        <w:rPr>
          <w:rFonts w:ascii="Arial" w:eastAsia="Times New Roman" w:hAnsi="Arial" w:cs="Arial"/>
          <w:lang w:eastAsia="en-GB"/>
        </w:rPr>
        <w:t>The Governing Body follows the guidelines as laid down in the SEND Code of Practice 2014 to:</w:t>
      </w:r>
    </w:p>
    <w:p w14:paraId="7F70E1B9" w14:textId="26F67142" w:rsidR="002914D6" w:rsidRPr="00A4750D" w:rsidRDefault="55C6195D" w:rsidP="3DE9A7C4">
      <w:pPr>
        <w:numPr>
          <w:ilvl w:val="0"/>
          <w:numId w:val="20"/>
        </w:numPr>
        <w:spacing w:before="100" w:beforeAutospacing="1" w:after="100" w:afterAutospacing="1"/>
        <w:jc w:val="both"/>
        <w:rPr>
          <w:rFonts w:ascii="Arial" w:eastAsia="Times New Roman" w:hAnsi="Arial" w:cs="Arial"/>
          <w:lang w:eastAsia="en-GB"/>
        </w:rPr>
      </w:pPr>
      <w:r w:rsidRPr="0870699C">
        <w:rPr>
          <w:rFonts w:ascii="Arial" w:eastAsia="Times New Roman" w:hAnsi="Arial" w:cs="Arial"/>
          <w:lang w:eastAsia="en-GB"/>
        </w:rPr>
        <w:t xml:space="preserve">Use their best endeavours to make sure that a </w:t>
      </w:r>
      <w:r w:rsidR="30A93E90" w:rsidRPr="0870699C">
        <w:rPr>
          <w:rFonts w:ascii="Arial" w:eastAsia="Times New Roman" w:hAnsi="Arial" w:cs="Arial"/>
          <w:lang w:eastAsia="en-GB"/>
        </w:rPr>
        <w:t>student</w:t>
      </w:r>
      <w:r w:rsidRPr="0870699C">
        <w:rPr>
          <w:rFonts w:ascii="Arial" w:eastAsia="Times New Roman" w:hAnsi="Arial" w:cs="Arial"/>
          <w:lang w:eastAsia="en-GB"/>
        </w:rPr>
        <w:t xml:space="preserve"> with SEND gets the support they need – this means doing everything they can to meet </w:t>
      </w:r>
      <w:r w:rsidR="017982AA" w:rsidRPr="0870699C">
        <w:rPr>
          <w:rFonts w:ascii="Arial" w:eastAsia="Times New Roman" w:hAnsi="Arial" w:cs="Arial"/>
          <w:lang w:eastAsia="en-GB"/>
        </w:rPr>
        <w:t xml:space="preserve">their </w:t>
      </w:r>
      <w:r w:rsidR="46335A1A" w:rsidRPr="0870699C">
        <w:rPr>
          <w:rFonts w:ascii="Arial" w:eastAsia="Times New Roman" w:hAnsi="Arial" w:cs="Arial"/>
          <w:lang w:eastAsia="en-GB"/>
        </w:rPr>
        <w:t>additional</w:t>
      </w:r>
      <w:r w:rsidRPr="0870699C">
        <w:rPr>
          <w:rFonts w:ascii="Arial" w:eastAsia="Times New Roman" w:hAnsi="Arial" w:cs="Arial"/>
          <w:lang w:eastAsia="en-GB"/>
        </w:rPr>
        <w:t xml:space="preserve"> </w:t>
      </w:r>
      <w:r w:rsidR="765C0DF0" w:rsidRPr="0870699C">
        <w:rPr>
          <w:rFonts w:ascii="Arial" w:eastAsia="Times New Roman" w:hAnsi="Arial" w:cs="Arial"/>
          <w:lang w:eastAsia="en-GB"/>
        </w:rPr>
        <w:t>e</w:t>
      </w:r>
      <w:r w:rsidRPr="0870699C">
        <w:rPr>
          <w:rFonts w:ascii="Arial" w:eastAsia="Times New Roman" w:hAnsi="Arial" w:cs="Arial"/>
          <w:lang w:eastAsia="en-GB"/>
        </w:rPr>
        <w:t xml:space="preserve">ducational </w:t>
      </w:r>
      <w:r w:rsidR="4FB1B143" w:rsidRPr="0870699C">
        <w:rPr>
          <w:rFonts w:ascii="Arial" w:eastAsia="Times New Roman" w:hAnsi="Arial" w:cs="Arial"/>
          <w:lang w:eastAsia="en-GB"/>
        </w:rPr>
        <w:t>n</w:t>
      </w:r>
      <w:r w:rsidRPr="0870699C">
        <w:rPr>
          <w:rFonts w:ascii="Arial" w:eastAsia="Times New Roman" w:hAnsi="Arial" w:cs="Arial"/>
          <w:lang w:eastAsia="en-GB"/>
        </w:rPr>
        <w:t>eeds</w:t>
      </w:r>
    </w:p>
    <w:p w14:paraId="28907E6E" w14:textId="48569AB3" w:rsidR="002914D6" w:rsidRPr="00A4750D" w:rsidRDefault="002914D6" w:rsidP="0870699C">
      <w:pPr>
        <w:numPr>
          <w:ilvl w:val="0"/>
          <w:numId w:val="20"/>
        </w:numPr>
        <w:spacing w:before="100" w:beforeAutospacing="1" w:after="100" w:afterAutospacing="1"/>
        <w:jc w:val="both"/>
        <w:rPr>
          <w:rFonts w:ascii="Arial" w:eastAsia="Times New Roman" w:hAnsi="Arial" w:cs="Arial"/>
          <w:lang w:eastAsia="en-GB"/>
        </w:rPr>
      </w:pPr>
      <w:r w:rsidRPr="0870699C">
        <w:rPr>
          <w:rFonts w:ascii="Arial" w:eastAsia="Times New Roman" w:hAnsi="Arial" w:cs="Arial"/>
          <w:lang w:eastAsia="en-GB"/>
        </w:rPr>
        <w:t xml:space="preserve">Ensure that students with SEND engage in the activities of the broader </w:t>
      </w:r>
      <w:r w:rsidR="19EBA2BF" w:rsidRPr="0870699C">
        <w:rPr>
          <w:rFonts w:ascii="Arial" w:eastAsia="Times New Roman" w:hAnsi="Arial" w:cs="Arial"/>
          <w:lang w:eastAsia="en-GB"/>
        </w:rPr>
        <w:t xml:space="preserve">curriculum </w:t>
      </w:r>
      <w:r w:rsidRPr="0870699C">
        <w:rPr>
          <w:rFonts w:ascii="Arial" w:eastAsia="Times New Roman" w:hAnsi="Arial" w:cs="Arial"/>
          <w:lang w:eastAsia="en-GB"/>
        </w:rPr>
        <w:t xml:space="preserve">alongside those students who have no </w:t>
      </w:r>
      <w:proofErr w:type="gramStart"/>
      <w:r w:rsidRPr="0870699C">
        <w:rPr>
          <w:rFonts w:ascii="Arial" w:eastAsia="Times New Roman" w:hAnsi="Arial" w:cs="Arial"/>
          <w:lang w:eastAsia="en-GB"/>
        </w:rPr>
        <w:t>particular educational</w:t>
      </w:r>
      <w:proofErr w:type="gramEnd"/>
      <w:r w:rsidRPr="0870699C">
        <w:rPr>
          <w:rFonts w:ascii="Arial" w:eastAsia="Times New Roman" w:hAnsi="Arial" w:cs="Arial"/>
          <w:lang w:eastAsia="en-GB"/>
        </w:rPr>
        <w:t xml:space="preserve"> need or disability</w:t>
      </w:r>
    </w:p>
    <w:p w14:paraId="4A4EFE21" w14:textId="39B6C7C3" w:rsidR="002914D6" w:rsidRPr="00A4750D" w:rsidRDefault="55C6195D" w:rsidP="00B21EC0">
      <w:pPr>
        <w:numPr>
          <w:ilvl w:val="0"/>
          <w:numId w:val="20"/>
        </w:numPr>
        <w:spacing w:before="100" w:beforeAutospacing="1" w:after="100" w:afterAutospacing="1"/>
        <w:jc w:val="both"/>
        <w:rPr>
          <w:rFonts w:ascii="Arial" w:eastAsia="Times New Roman" w:hAnsi="Arial" w:cs="Arial"/>
          <w:lang w:eastAsia="en-GB"/>
        </w:rPr>
      </w:pPr>
      <w:r w:rsidRPr="3DE9A7C4">
        <w:rPr>
          <w:rFonts w:ascii="Arial" w:eastAsia="Times New Roman" w:hAnsi="Arial" w:cs="Arial"/>
          <w:lang w:eastAsia="en-GB"/>
        </w:rPr>
        <w:t xml:space="preserve">Designate an experienced professional to be responsible for coordinating SEND provision – the SEND </w:t>
      </w:r>
      <w:r w:rsidR="00AD2038">
        <w:rPr>
          <w:rFonts w:ascii="Arial" w:eastAsia="Times New Roman" w:hAnsi="Arial" w:cs="Arial"/>
          <w:lang w:eastAsia="en-GB"/>
        </w:rPr>
        <w:t>Co-ordinator.</w:t>
      </w:r>
    </w:p>
    <w:p w14:paraId="53780C5B" w14:textId="141EA70E" w:rsidR="002914D6" w:rsidRPr="00A4750D" w:rsidRDefault="0DC7DBE1" w:rsidP="3DE9A7C4">
      <w:pPr>
        <w:spacing w:before="100" w:beforeAutospacing="1" w:after="100" w:afterAutospacing="1"/>
        <w:jc w:val="both"/>
        <w:rPr>
          <w:rFonts w:ascii="Arial" w:eastAsia="Times New Roman" w:hAnsi="Arial" w:cs="Arial"/>
          <w:lang w:eastAsia="en-GB"/>
        </w:rPr>
      </w:pPr>
      <w:r w:rsidRPr="0870699C">
        <w:rPr>
          <w:rFonts w:ascii="Arial" w:eastAsia="Times New Roman" w:hAnsi="Arial" w:cs="Arial"/>
          <w:lang w:eastAsia="en-GB"/>
        </w:rPr>
        <w:t xml:space="preserve">Senior Management </w:t>
      </w:r>
      <w:r w:rsidR="55C6195D" w:rsidRPr="0870699C">
        <w:rPr>
          <w:rFonts w:ascii="Arial" w:eastAsia="Times New Roman" w:hAnsi="Arial" w:cs="Arial"/>
          <w:lang w:eastAsia="en-GB"/>
        </w:rPr>
        <w:t>has responsibility for the day-to-day management of all aspects of the college’s work, including provision for students with SEND. The</w:t>
      </w:r>
      <w:r w:rsidR="0030480C">
        <w:rPr>
          <w:rFonts w:ascii="Arial" w:eastAsia="Times New Roman" w:hAnsi="Arial" w:cs="Arial"/>
          <w:lang w:eastAsia="en-GB"/>
        </w:rPr>
        <w:t xml:space="preserve"> </w:t>
      </w:r>
      <w:proofErr w:type="gramStart"/>
      <w:r w:rsidR="55C6195D" w:rsidRPr="0870699C">
        <w:rPr>
          <w:rFonts w:ascii="Arial" w:eastAsia="Times New Roman" w:hAnsi="Arial" w:cs="Arial"/>
          <w:lang w:eastAsia="en-GB"/>
        </w:rPr>
        <w:t>Principal</w:t>
      </w:r>
      <w:proofErr w:type="gramEnd"/>
      <w:r w:rsidR="0A1EAB78" w:rsidRPr="0870699C">
        <w:rPr>
          <w:rFonts w:ascii="Arial" w:eastAsia="Times New Roman" w:hAnsi="Arial" w:cs="Arial"/>
          <w:lang w:eastAsia="en-GB"/>
        </w:rPr>
        <w:t xml:space="preserve"> (</w:t>
      </w:r>
      <w:r w:rsidR="55C6195D" w:rsidRPr="0870699C">
        <w:rPr>
          <w:rFonts w:ascii="Arial" w:eastAsia="Times New Roman" w:hAnsi="Arial" w:cs="Arial"/>
          <w:lang w:eastAsia="en-GB"/>
        </w:rPr>
        <w:t>works closely with our SEN</w:t>
      </w:r>
      <w:r w:rsidR="0D59DABF" w:rsidRPr="0870699C">
        <w:rPr>
          <w:rFonts w:ascii="Arial" w:eastAsia="Times New Roman" w:hAnsi="Arial" w:cs="Arial"/>
          <w:lang w:eastAsia="en-GB"/>
        </w:rPr>
        <w:t>D</w:t>
      </w:r>
      <w:r w:rsidR="55C6195D" w:rsidRPr="0870699C">
        <w:rPr>
          <w:rFonts w:ascii="Arial" w:eastAsia="Times New Roman" w:hAnsi="Arial" w:cs="Arial"/>
          <w:lang w:eastAsia="en-GB"/>
        </w:rPr>
        <w:t xml:space="preserve"> </w:t>
      </w:r>
      <w:r w:rsidR="0030480C">
        <w:rPr>
          <w:rFonts w:ascii="Arial" w:eastAsia="Times New Roman" w:hAnsi="Arial" w:cs="Arial"/>
          <w:lang w:eastAsia="en-GB"/>
        </w:rPr>
        <w:t>Co-ordinator</w:t>
      </w:r>
      <w:r w:rsidR="55C6195D" w:rsidRPr="0870699C">
        <w:rPr>
          <w:rFonts w:ascii="Arial" w:eastAsia="Times New Roman" w:hAnsi="Arial" w:cs="Arial"/>
          <w:lang w:eastAsia="en-GB"/>
        </w:rPr>
        <w:t xml:space="preserve"> (who is also a member of the S</w:t>
      </w:r>
      <w:r w:rsidR="20731E23" w:rsidRPr="0870699C">
        <w:rPr>
          <w:rFonts w:ascii="Arial" w:eastAsia="Times New Roman" w:hAnsi="Arial" w:cs="Arial"/>
          <w:lang w:eastAsia="en-GB"/>
        </w:rPr>
        <w:t xml:space="preserve">tudent Support </w:t>
      </w:r>
      <w:r w:rsidR="55C6195D" w:rsidRPr="0870699C">
        <w:rPr>
          <w:rFonts w:ascii="Arial" w:eastAsia="Times New Roman" w:hAnsi="Arial" w:cs="Arial"/>
          <w:lang w:eastAsia="en-GB"/>
        </w:rPr>
        <w:t>Team).</w:t>
      </w:r>
    </w:p>
    <w:p w14:paraId="3F7EED21" w14:textId="630C77B3" w:rsidR="002914D6" w:rsidRPr="00A4750D" w:rsidRDefault="55C6195D" w:rsidP="3DE9A7C4">
      <w:pPr>
        <w:spacing w:before="100" w:beforeAutospacing="1" w:after="100" w:afterAutospacing="1"/>
        <w:jc w:val="both"/>
        <w:rPr>
          <w:rFonts w:ascii="Arial" w:eastAsia="Times New Roman" w:hAnsi="Arial" w:cs="Arial"/>
          <w:lang w:eastAsia="en-GB"/>
        </w:rPr>
      </w:pPr>
      <w:r w:rsidRPr="3DE9A7C4">
        <w:rPr>
          <w:rFonts w:ascii="Arial" w:eastAsia="Times New Roman" w:hAnsi="Arial" w:cs="Arial"/>
          <w:lang w:eastAsia="en-GB"/>
        </w:rPr>
        <w:t>In collaboration with the Principal and S</w:t>
      </w:r>
      <w:r w:rsidR="7ADF255D" w:rsidRPr="3DE9A7C4">
        <w:rPr>
          <w:rFonts w:ascii="Arial" w:eastAsia="Times New Roman" w:hAnsi="Arial" w:cs="Arial"/>
          <w:lang w:eastAsia="en-GB"/>
        </w:rPr>
        <w:t>tudent</w:t>
      </w:r>
      <w:r w:rsidRPr="3DE9A7C4">
        <w:rPr>
          <w:rFonts w:ascii="Arial" w:eastAsia="Times New Roman" w:hAnsi="Arial" w:cs="Arial"/>
          <w:lang w:eastAsia="en-GB"/>
        </w:rPr>
        <w:t xml:space="preserve"> </w:t>
      </w:r>
      <w:r w:rsidR="57C2C0EC" w:rsidRPr="3DE9A7C4">
        <w:rPr>
          <w:rFonts w:ascii="Arial" w:eastAsia="Times New Roman" w:hAnsi="Arial" w:cs="Arial"/>
          <w:lang w:eastAsia="en-GB"/>
        </w:rPr>
        <w:t>Support</w:t>
      </w:r>
      <w:r w:rsidRPr="3DE9A7C4">
        <w:rPr>
          <w:rFonts w:ascii="Arial" w:eastAsia="Times New Roman" w:hAnsi="Arial" w:cs="Arial"/>
          <w:lang w:eastAsia="en-GB"/>
        </w:rPr>
        <w:t xml:space="preserve"> Team, the SEN</w:t>
      </w:r>
      <w:r w:rsidR="2EA3FC13" w:rsidRPr="3DE9A7C4">
        <w:rPr>
          <w:rFonts w:ascii="Arial" w:eastAsia="Times New Roman" w:hAnsi="Arial" w:cs="Arial"/>
          <w:lang w:eastAsia="en-GB"/>
        </w:rPr>
        <w:t>D</w:t>
      </w:r>
      <w:r w:rsidRPr="3DE9A7C4">
        <w:rPr>
          <w:rFonts w:ascii="Arial" w:eastAsia="Times New Roman" w:hAnsi="Arial" w:cs="Arial"/>
          <w:lang w:eastAsia="en-GB"/>
        </w:rPr>
        <w:t xml:space="preserve"> </w:t>
      </w:r>
      <w:r w:rsidR="00EE6E65">
        <w:rPr>
          <w:rFonts w:ascii="Arial" w:eastAsia="Times New Roman" w:hAnsi="Arial" w:cs="Arial"/>
          <w:lang w:eastAsia="en-GB"/>
        </w:rPr>
        <w:t xml:space="preserve">Co-ordinator </w:t>
      </w:r>
      <w:r w:rsidRPr="3DE9A7C4">
        <w:rPr>
          <w:rFonts w:ascii="Arial" w:eastAsia="Times New Roman" w:hAnsi="Arial" w:cs="Arial"/>
          <w:lang w:eastAsia="en-GB"/>
        </w:rPr>
        <w:t xml:space="preserve">determines the strategic development of the SEND policy and provision with the </w:t>
      </w:r>
      <w:proofErr w:type="gramStart"/>
      <w:r w:rsidRPr="3DE9A7C4">
        <w:rPr>
          <w:rFonts w:ascii="Arial" w:eastAsia="Times New Roman" w:hAnsi="Arial" w:cs="Arial"/>
          <w:lang w:eastAsia="en-GB"/>
        </w:rPr>
        <w:t>ultimate aim</w:t>
      </w:r>
      <w:proofErr w:type="gramEnd"/>
      <w:r w:rsidRPr="3DE9A7C4">
        <w:rPr>
          <w:rFonts w:ascii="Arial" w:eastAsia="Times New Roman" w:hAnsi="Arial" w:cs="Arial"/>
          <w:lang w:eastAsia="en-GB"/>
        </w:rPr>
        <w:t xml:space="preserve"> of raising the achievement of students with SEND.</w:t>
      </w:r>
    </w:p>
    <w:p w14:paraId="035BDE50" w14:textId="37A8777B" w:rsidR="002914D6" w:rsidRPr="00A4750D" w:rsidRDefault="55C6195D" w:rsidP="3DE9A7C4">
      <w:pPr>
        <w:spacing w:before="100" w:beforeAutospacing="1" w:after="100" w:afterAutospacing="1"/>
        <w:jc w:val="both"/>
        <w:rPr>
          <w:rFonts w:ascii="Arial" w:eastAsia="Times New Roman" w:hAnsi="Arial" w:cs="Arial"/>
          <w:lang w:eastAsia="en-GB"/>
        </w:rPr>
      </w:pPr>
      <w:r w:rsidRPr="3DE9A7C4">
        <w:rPr>
          <w:rFonts w:ascii="Arial" w:eastAsia="Times New Roman" w:hAnsi="Arial" w:cs="Arial"/>
          <w:lang w:eastAsia="en-GB"/>
        </w:rPr>
        <w:t>The SEN</w:t>
      </w:r>
      <w:r w:rsidR="40E2411E" w:rsidRPr="3DE9A7C4">
        <w:rPr>
          <w:rFonts w:ascii="Arial" w:eastAsia="Times New Roman" w:hAnsi="Arial" w:cs="Arial"/>
          <w:lang w:eastAsia="en-GB"/>
        </w:rPr>
        <w:t>D</w:t>
      </w:r>
      <w:r w:rsidRPr="3DE9A7C4">
        <w:rPr>
          <w:rFonts w:ascii="Arial" w:eastAsia="Times New Roman" w:hAnsi="Arial" w:cs="Arial"/>
          <w:lang w:eastAsia="en-GB"/>
        </w:rPr>
        <w:t xml:space="preserve"> </w:t>
      </w:r>
      <w:r w:rsidR="00EE6E65">
        <w:rPr>
          <w:rFonts w:ascii="Arial" w:eastAsia="Times New Roman" w:hAnsi="Arial" w:cs="Arial"/>
          <w:lang w:eastAsia="en-GB"/>
        </w:rPr>
        <w:t>Co-ordinator</w:t>
      </w:r>
      <w:r w:rsidRPr="3DE9A7C4">
        <w:rPr>
          <w:rFonts w:ascii="Arial" w:eastAsia="Times New Roman" w:hAnsi="Arial" w:cs="Arial"/>
          <w:lang w:eastAsia="en-GB"/>
        </w:rPr>
        <w:t xml:space="preserve"> takes day to day responsibility for the implementation of the SEND policy and with support from the Teaching Assistants. They co-ordinate the provision for individual students, working closely with staff, parents/carers, students and external agencies. The SEN</w:t>
      </w:r>
      <w:r w:rsidR="40E2411E" w:rsidRPr="3DE9A7C4">
        <w:rPr>
          <w:rFonts w:ascii="Arial" w:eastAsia="Times New Roman" w:hAnsi="Arial" w:cs="Arial"/>
          <w:lang w:eastAsia="en-GB"/>
        </w:rPr>
        <w:t>D</w:t>
      </w:r>
      <w:r w:rsidRPr="3DE9A7C4">
        <w:rPr>
          <w:rFonts w:ascii="Arial" w:eastAsia="Times New Roman" w:hAnsi="Arial" w:cs="Arial"/>
          <w:lang w:eastAsia="en-GB"/>
        </w:rPr>
        <w:t xml:space="preserve"> </w:t>
      </w:r>
      <w:r w:rsidR="00EE6E65">
        <w:rPr>
          <w:rFonts w:ascii="Arial" w:eastAsia="Times New Roman" w:hAnsi="Arial" w:cs="Arial"/>
          <w:lang w:eastAsia="en-GB"/>
        </w:rPr>
        <w:t>Co-ordinator</w:t>
      </w:r>
      <w:r w:rsidRPr="3DE9A7C4">
        <w:rPr>
          <w:rFonts w:ascii="Arial" w:eastAsia="Times New Roman" w:hAnsi="Arial" w:cs="Arial"/>
          <w:lang w:eastAsia="en-GB"/>
        </w:rPr>
        <w:t xml:space="preserve"> provides relevant professional guidance to colleagues, or signposts them to such guidance, with the aim of securing high quality teaching for students with SEND.</w:t>
      </w:r>
    </w:p>
    <w:p w14:paraId="766C55F0" w14:textId="5849F33B" w:rsidR="002914D6" w:rsidRPr="00A4750D" w:rsidRDefault="55C6195D" w:rsidP="3DE9A7C4">
      <w:pPr>
        <w:spacing w:before="100" w:beforeAutospacing="1" w:after="100" w:afterAutospacing="1"/>
        <w:jc w:val="both"/>
        <w:rPr>
          <w:rFonts w:ascii="Arial" w:eastAsia="Times New Roman" w:hAnsi="Arial" w:cs="Arial"/>
          <w:lang w:eastAsia="en-GB"/>
        </w:rPr>
      </w:pPr>
      <w:r w:rsidRPr="3DE9A7C4">
        <w:rPr>
          <w:rFonts w:ascii="Arial" w:eastAsia="Times New Roman" w:hAnsi="Arial" w:cs="Arial"/>
          <w:lang w:eastAsia="en-GB"/>
        </w:rPr>
        <w:t>The main responsibilities of the SEN</w:t>
      </w:r>
      <w:r w:rsidR="40E2411E" w:rsidRPr="3DE9A7C4">
        <w:rPr>
          <w:rFonts w:ascii="Arial" w:eastAsia="Times New Roman" w:hAnsi="Arial" w:cs="Arial"/>
          <w:lang w:eastAsia="en-GB"/>
        </w:rPr>
        <w:t>D</w:t>
      </w:r>
      <w:r w:rsidRPr="3DE9A7C4">
        <w:rPr>
          <w:rFonts w:ascii="Arial" w:eastAsia="Times New Roman" w:hAnsi="Arial" w:cs="Arial"/>
          <w:lang w:eastAsia="en-GB"/>
        </w:rPr>
        <w:t xml:space="preserve"> </w:t>
      </w:r>
      <w:r w:rsidR="00EE6E65">
        <w:rPr>
          <w:rFonts w:ascii="Arial" w:eastAsia="Times New Roman" w:hAnsi="Arial" w:cs="Arial"/>
          <w:lang w:eastAsia="en-GB"/>
        </w:rPr>
        <w:t>Co-ordinator</w:t>
      </w:r>
      <w:r w:rsidRPr="3DE9A7C4">
        <w:rPr>
          <w:rFonts w:ascii="Arial" w:eastAsia="Times New Roman" w:hAnsi="Arial" w:cs="Arial"/>
          <w:lang w:eastAsia="en-GB"/>
        </w:rPr>
        <w:t xml:space="preserve"> include:</w:t>
      </w:r>
    </w:p>
    <w:p w14:paraId="3529BED7" w14:textId="42993820" w:rsidR="002914D6" w:rsidRPr="00A4750D" w:rsidRDefault="002914D6" w:rsidP="00B21EC0">
      <w:pPr>
        <w:numPr>
          <w:ilvl w:val="0"/>
          <w:numId w:val="21"/>
        </w:numPr>
        <w:spacing w:before="100" w:beforeAutospacing="1" w:after="100" w:afterAutospacing="1"/>
        <w:jc w:val="both"/>
        <w:rPr>
          <w:rFonts w:ascii="Arial" w:eastAsia="Times New Roman" w:hAnsi="Arial" w:cs="Arial"/>
          <w:lang w:eastAsia="en-GB"/>
        </w:rPr>
      </w:pPr>
      <w:r w:rsidRPr="00A4750D">
        <w:rPr>
          <w:rFonts w:ascii="Arial" w:eastAsia="Times New Roman" w:hAnsi="Arial" w:cs="Arial"/>
          <w:lang w:eastAsia="en-GB"/>
        </w:rPr>
        <w:t>Overseeing the day-to-day implementation of the SEND policy</w:t>
      </w:r>
    </w:p>
    <w:p w14:paraId="1D8B1241" w14:textId="0B0AF36D" w:rsidR="002914D6" w:rsidRPr="00A4750D" w:rsidRDefault="002914D6" w:rsidP="00B21EC0">
      <w:pPr>
        <w:numPr>
          <w:ilvl w:val="0"/>
          <w:numId w:val="21"/>
        </w:numPr>
        <w:spacing w:before="100" w:beforeAutospacing="1" w:after="100" w:afterAutospacing="1"/>
        <w:jc w:val="both"/>
        <w:rPr>
          <w:rFonts w:ascii="Arial" w:eastAsia="Times New Roman" w:hAnsi="Arial" w:cs="Arial"/>
          <w:lang w:eastAsia="en-GB"/>
        </w:rPr>
      </w:pPr>
      <w:r w:rsidRPr="00A4750D">
        <w:rPr>
          <w:rFonts w:ascii="Arial" w:eastAsia="Times New Roman" w:hAnsi="Arial" w:cs="Arial"/>
          <w:lang w:eastAsia="en-GB"/>
        </w:rPr>
        <w:t>Co-ordinating provision for SEND students and reporting on their progress</w:t>
      </w:r>
    </w:p>
    <w:p w14:paraId="7B47FA69" w14:textId="3E29613B" w:rsidR="002914D6" w:rsidRPr="00A4750D" w:rsidRDefault="002914D6" w:rsidP="00B21EC0">
      <w:pPr>
        <w:numPr>
          <w:ilvl w:val="0"/>
          <w:numId w:val="21"/>
        </w:numPr>
        <w:spacing w:before="100" w:beforeAutospacing="1" w:after="100" w:afterAutospacing="1"/>
        <w:jc w:val="both"/>
        <w:rPr>
          <w:rFonts w:ascii="Arial" w:eastAsia="Times New Roman" w:hAnsi="Arial" w:cs="Arial"/>
          <w:lang w:eastAsia="en-GB"/>
        </w:rPr>
      </w:pPr>
      <w:r w:rsidRPr="0870699C">
        <w:rPr>
          <w:rFonts w:ascii="Arial" w:eastAsia="Times New Roman" w:hAnsi="Arial" w:cs="Arial"/>
          <w:lang w:eastAsia="en-GB"/>
        </w:rPr>
        <w:lastRenderedPageBreak/>
        <w:t>Advising on the graduated approach to providing SEND support – Assess, Plan, Do, Review</w:t>
      </w:r>
    </w:p>
    <w:p w14:paraId="65082918" w14:textId="2A776268" w:rsidR="002914D6" w:rsidRPr="00A4750D" w:rsidRDefault="002914D6" w:rsidP="00B21EC0">
      <w:pPr>
        <w:numPr>
          <w:ilvl w:val="0"/>
          <w:numId w:val="21"/>
        </w:numPr>
        <w:spacing w:before="100" w:beforeAutospacing="1" w:after="100" w:afterAutospacing="1"/>
        <w:jc w:val="both"/>
        <w:rPr>
          <w:rFonts w:ascii="Arial" w:eastAsia="Times New Roman" w:hAnsi="Arial" w:cs="Arial"/>
          <w:lang w:eastAsia="en-GB"/>
        </w:rPr>
      </w:pPr>
      <w:r w:rsidRPr="0870699C">
        <w:rPr>
          <w:rFonts w:ascii="Arial" w:eastAsia="Times New Roman" w:hAnsi="Arial" w:cs="Arial"/>
          <w:lang w:eastAsia="en-GB"/>
        </w:rPr>
        <w:t>Planning, monitoring and evaluating SEND training for staff</w:t>
      </w:r>
    </w:p>
    <w:p w14:paraId="53BA4357" w14:textId="616E22BB" w:rsidR="002914D6" w:rsidRPr="00A4750D" w:rsidRDefault="002914D6" w:rsidP="00603310">
      <w:pPr>
        <w:numPr>
          <w:ilvl w:val="0"/>
          <w:numId w:val="21"/>
        </w:numPr>
        <w:spacing w:before="100" w:beforeAutospacing="1" w:after="100" w:afterAutospacing="1"/>
        <w:jc w:val="both"/>
        <w:rPr>
          <w:rFonts w:ascii="Arial" w:eastAsia="Times New Roman" w:hAnsi="Arial" w:cs="Arial"/>
          <w:lang w:eastAsia="en-GB"/>
        </w:rPr>
      </w:pPr>
      <w:r w:rsidRPr="0870699C">
        <w:rPr>
          <w:rFonts w:ascii="Arial" w:eastAsia="Times New Roman" w:hAnsi="Arial" w:cs="Arial"/>
          <w:lang w:eastAsia="en-GB"/>
        </w:rPr>
        <w:t>Overseeing the records of all SEND students and ensuring they are maintained accurately and are</w:t>
      </w:r>
      <w:r w:rsidR="00603310" w:rsidRPr="0870699C">
        <w:rPr>
          <w:rFonts w:ascii="Arial" w:eastAsia="Times New Roman" w:hAnsi="Arial" w:cs="Arial"/>
          <w:lang w:eastAsia="en-GB"/>
        </w:rPr>
        <w:t xml:space="preserve"> </w:t>
      </w:r>
      <w:r w:rsidRPr="0870699C">
        <w:rPr>
          <w:rFonts w:ascii="Arial" w:eastAsia="Times New Roman" w:hAnsi="Arial" w:cs="Arial"/>
          <w:lang w:eastAsia="en-GB"/>
        </w:rPr>
        <w:t>kept up to date</w:t>
      </w:r>
    </w:p>
    <w:p w14:paraId="245DDD00" w14:textId="77777777" w:rsidR="00B21EC0" w:rsidRPr="00A4750D" w:rsidRDefault="002914D6" w:rsidP="00B21EC0">
      <w:pPr>
        <w:numPr>
          <w:ilvl w:val="0"/>
          <w:numId w:val="21"/>
        </w:numPr>
        <w:spacing w:before="100" w:beforeAutospacing="1" w:after="100" w:afterAutospacing="1"/>
        <w:jc w:val="both"/>
        <w:rPr>
          <w:rFonts w:ascii="Arial" w:eastAsia="Times New Roman" w:hAnsi="Arial" w:cs="Arial"/>
          <w:lang w:eastAsia="en-GB"/>
        </w:rPr>
      </w:pPr>
      <w:r w:rsidRPr="0870699C">
        <w:rPr>
          <w:rFonts w:ascii="Arial" w:eastAsia="Times New Roman" w:hAnsi="Arial" w:cs="Arial"/>
          <w:lang w:eastAsia="en-GB"/>
        </w:rPr>
        <w:t>Being the main point of contact for external support services and agencies.</w:t>
      </w:r>
    </w:p>
    <w:p w14:paraId="79EC2B6B" w14:textId="77777777" w:rsidR="00B21EC0" w:rsidRPr="00A4750D" w:rsidRDefault="002914D6" w:rsidP="00B21EC0">
      <w:pPr>
        <w:numPr>
          <w:ilvl w:val="0"/>
          <w:numId w:val="21"/>
        </w:numPr>
        <w:spacing w:before="100" w:beforeAutospacing="1" w:after="100" w:afterAutospacing="1"/>
        <w:jc w:val="both"/>
        <w:rPr>
          <w:rFonts w:ascii="Arial" w:eastAsia="Times New Roman" w:hAnsi="Arial" w:cs="Arial"/>
          <w:lang w:eastAsia="en-GB"/>
        </w:rPr>
      </w:pPr>
      <w:r w:rsidRPr="0870699C">
        <w:rPr>
          <w:rFonts w:ascii="Arial" w:eastAsia="Times New Roman" w:hAnsi="Arial" w:cs="Arial"/>
          <w:lang w:eastAsia="en-GB"/>
        </w:rPr>
        <w:t>Monitoring and evaluating the impact of interventions provided for students with SEND</w:t>
      </w:r>
    </w:p>
    <w:p w14:paraId="65DDB68C" w14:textId="22F2185A" w:rsidR="00B21EC0" w:rsidRPr="00A4750D" w:rsidRDefault="002914D6" w:rsidP="0870699C">
      <w:pPr>
        <w:numPr>
          <w:ilvl w:val="0"/>
          <w:numId w:val="21"/>
        </w:numPr>
        <w:spacing w:before="100" w:beforeAutospacing="1" w:after="100" w:afterAutospacing="1"/>
        <w:jc w:val="both"/>
        <w:rPr>
          <w:rFonts w:ascii="Arial" w:eastAsia="Times New Roman" w:hAnsi="Arial" w:cs="Arial"/>
          <w:lang w:eastAsia="en-GB"/>
        </w:rPr>
      </w:pPr>
      <w:r w:rsidRPr="0870699C">
        <w:rPr>
          <w:rFonts w:ascii="Arial" w:eastAsia="Times New Roman" w:hAnsi="Arial" w:cs="Arial"/>
          <w:lang w:eastAsia="en-GB"/>
        </w:rPr>
        <w:t>Providing relevant information on the individual needs of SEND students to ensure that teachers</w:t>
      </w:r>
      <w:r w:rsidR="00B21EC0" w:rsidRPr="0870699C">
        <w:rPr>
          <w:rFonts w:ascii="Arial" w:eastAsia="Times New Roman" w:hAnsi="Arial" w:cs="Arial"/>
          <w:lang w:eastAsia="en-GB"/>
        </w:rPr>
        <w:t xml:space="preserve"> </w:t>
      </w:r>
      <w:r w:rsidRPr="0870699C">
        <w:rPr>
          <w:rFonts w:ascii="Arial" w:eastAsia="Times New Roman" w:hAnsi="Arial" w:cs="Arial"/>
          <w:lang w:eastAsia="en-GB"/>
        </w:rPr>
        <w:t>can plan appropriate in class support</w:t>
      </w:r>
    </w:p>
    <w:p w14:paraId="645B6CE1" w14:textId="76A81135" w:rsidR="00603310" w:rsidRPr="00A4750D" w:rsidRDefault="55C6195D" w:rsidP="3DE9A7C4">
      <w:pPr>
        <w:numPr>
          <w:ilvl w:val="0"/>
          <w:numId w:val="21"/>
        </w:numPr>
        <w:spacing w:before="100" w:beforeAutospacing="1" w:after="100" w:afterAutospacing="1"/>
        <w:jc w:val="both"/>
        <w:rPr>
          <w:rFonts w:ascii="Arial" w:eastAsia="Times New Roman" w:hAnsi="Arial" w:cs="Arial"/>
          <w:lang w:eastAsia="en-GB"/>
        </w:rPr>
      </w:pPr>
      <w:r w:rsidRPr="0870699C">
        <w:rPr>
          <w:rFonts w:ascii="Arial" w:eastAsia="Times New Roman" w:hAnsi="Arial" w:cs="Arial"/>
          <w:lang w:eastAsia="en-GB"/>
        </w:rPr>
        <w:t>To lead on the strategic development of high-quality SEND provision as an integral part of the</w:t>
      </w:r>
      <w:r w:rsidR="40E2411E" w:rsidRPr="0870699C">
        <w:rPr>
          <w:rFonts w:ascii="Arial" w:eastAsia="Times New Roman" w:hAnsi="Arial" w:cs="Arial"/>
          <w:lang w:eastAsia="en-GB"/>
        </w:rPr>
        <w:t xml:space="preserve"> </w:t>
      </w:r>
      <w:r w:rsidRPr="0870699C">
        <w:rPr>
          <w:rFonts w:ascii="Arial" w:eastAsia="Times New Roman" w:hAnsi="Arial" w:cs="Arial"/>
          <w:lang w:eastAsia="en-GB"/>
        </w:rPr>
        <w:t>Shockout development plan</w:t>
      </w:r>
    </w:p>
    <w:p w14:paraId="2047DF52" w14:textId="6B002ED6" w:rsidR="002914D6" w:rsidRPr="00A4750D" w:rsidRDefault="55C6195D" w:rsidP="3DE9A7C4">
      <w:pPr>
        <w:numPr>
          <w:ilvl w:val="0"/>
          <w:numId w:val="21"/>
        </w:numPr>
        <w:spacing w:before="100" w:beforeAutospacing="1" w:after="100" w:afterAutospacing="1"/>
        <w:jc w:val="both"/>
        <w:rPr>
          <w:rFonts w:ascii="Arial" w:eastAsia="Times New Roman" w:hAnsi="Arial" w:cs="Arial"/>
          <w:lang w:eastAsia="en-GB"/>
        </w:rPr>
      </w:pPr>
      <w:r w:rsidRPr="0870699C">
        <w:rPr>
          <w:rFonts w:ascii="Arial" w:eastAsia="Times New Roman" w:hAnsi="Arial" w:cs="Arial"/>
          <w:lang w:eastAsia="en-GB"/>
        </w:rPr>
        <w:t xml:space="preserve">Ensuring that the </w:t>
      </w:r>
      <w:r w:rsidR="5809B92D" w:rsidRPr="0870699C">
        <w:rPr>
          <w:rFonts w:ascii="Arial" w:eastAsia="Times New Roman" w:hAnsi="Arial" w:cs="Arial"/>
          <w:lang w:eastAsia="en-GB"/>
        </w:rPr>
        <w:t>university</w:t>
      </w:r>
      <w:r w:rsidRPr="0870699C">
        <w:rPr>
          <w:rFonts w:ascii="Arial" w:eastAsia="Times New Roman" w:hAnsi="Arial" w:cs="Arial"/>
          <w:lang w:eastAsia="en-GB"/>
        </w:rPr>
        <w:t xml:space="preserve"> meets its statutory obligations under the Equality Act 2010 </w:t>
      </w:r>
      <w:proofErr w:type="gramStart"/>
      <w:r w:rsidRPr="0870699C">
        <w:rPr>
          <w:rFonts w:ascii="Arial" w:eastAsia="Times New Roman" w:hAnsi="Arial" w:cs="Arial"/>
          <w:lang w:eastAsia="en-GB"/>
        </w:rPr>
        <w:t>with regard to</w:t>
      </w:r>
      <w:proofErr w:type="gramEnd"/>
      <w:r w:rsidR="1FAC78C4" w:rsidRPr="0870699C">
        <w:rPr>
          <w:rFonts w:ascii="Arial" w:eastAsia="Times New Roman" w:hAnsi="Arial" w:cs="Arial"/>
          <w:lang w:eastAsia="en-GB"/>
        </w:rPr>
        <w:t xml:space="preserve"> </w:t>
      </w:r>
      <w:r w:rsidRPr="0870699C">
        <w:rPr>
          <w:rFonts w:ascii="Arial" w:eastAsia="Times New Roman" w:hAnsi="Arial" w:cs="Arial"/>
          <w:lang w:eastAsia="en-GB"/>
        </w:rPr>
        <w:t>reasonable adjustments and access arrangements.</w:t>
      </w:r>
    </w:p>
    <w:p w14:paraId="004F07D6" w14:textId="5CD32FFE" w:rsidR="002914D6" w:rsidRPr="00A4750D" w:rsidRDefault="55C6195D" w:rsidP="3DE9A7C4">
      <w:pPr>
        <w:spacing w:before="100" w:beforeAutospacing="1" w:after="100" w:afterAutospacing="1"/>
        <w:jc w:val="both"/>
        <w:rPr>
          <w:rFonts w:ascii="Arial" w:eastAsia="Times New Roman" w:hAnsi="Arial" w:cs="Arial"/>
          <w:lang w:eastAsia="en-GB"/>
        </w:rPr>
      </w:pPr>
      <w:r w:rsidRPr="3DE9A7C4">
        <w:rPr>
          <w:rFonts w:ascii="Arial" w:eastAsia="Times New Roman" w:hAnsi="Arial" w:cs="Arial"/>
          <w:b/>
          <w:bCs/>
          <w:lang w:eastAsia="en-GB"/>
        </w:rPr>
        <w:t>All teaching staff and Learning Support Staff</w:t>
      </w:r>
    </w:p>
    <w:p w14:paraId="72EC554F" w14:textId="3F8829C3" w:rsidR="002914D6" w:rsidRPr="00A4750D" w:rsidRDefault="55C6195D" w:rsidP="3DE9A7C4">
      <w:pPr>
        <w:spacing w:before="100" w:beforeAutospacing="1" w:after="100" w:afterAutospacing="1"/>
        <w:jc w:val="both"/>
        <w:rPr>
          <w:rFonts w:ascii="Arial" w:eastAsia="Times New Roman" w:hAnsi="Arial" w:cs="Arial"/>
          <w:lang w:eastAsia="en-GB"/>
        </w:rPr>
      </w:pPr>
      <w:r w:rsidRPr="3DE9A7C4">
        <w:rPr>
          <w:rFonts w:ascii="Arial" w:eastAsia="Times New Roman" w:hAnsi="Arial" w:cs="Arial"/>
          <w:lang w:eastAsia="en-GB"/>
        </w:rPr>
        <w:t>All staff need to be aware of the Shockout</w:t>
      </w:r>
      <w:r w:rsidR="00707F83">
        <w:rPr>
          <w:rFonts w:ascii="Arial" w:eastAsia="Times New Roman" w:hAnsi="Arial" w:cs="Arial"/>
          <w:lang w:eastAsia="en-GB"/>
        </w:rPr>
        <w:t xml:space="preserve"> </w:t>
      </w:r>
      <w:r w:rsidRPr="3DE9A7C4">
        <w:rPr>
          <w:rFonts w:ascii="Arial" w:eastAsia="Times New Roman" w:hAnsi="Arial" w:cs="Arial"/>
          <w:lang w:eastAsia="en-GB"/>
        </w:rPr>
        <w:t>SEND policy and the procedures for identifying, assessing and making provision for students with SEND</w:t>
      </w:r>
    </w:p>
    <w:p w14:paraId="6F91BD38" w14:textId="19FDB86F" w:rsidR="002914D6" w:rsidRPr="00A4750D" w:rsidRDefault="55C6195D" w:rsidP="3DE9A7C4">
      <w:pPr>
        <w:spacing w:before="100" w:beforeAutospacing="1" w:after="100" w:afterAutospacing="1"/>
        <w:jc w:val="both"/>
        <w:rPr>
          <w:rFonts w:ascii="Arial" w:eastAsia="Times New Roman" w:hAnsi="Arial" w:cs="Arial"/>
          <w:lang w:eastAsia="en-GB"/>
        </w:rPr>
      </w:pPr>
      <w:r w:rsidRPr="0870699C">
        <w:rPr>
          <w:rFonts w:ascii="Arial" w:eastAsia="Times New Roman" w:hAnsi="Arial" w:cs="Arial"/>
          <w:lang w:eastAsia="en-GB"/>
        </w:rPr>
        <w:t>All teaching staff must adhere to the relevant Teacher</w:t>
      </w:r>
      <w:r w:rsidR="7640F58F" w:rsidRPr="0870699C">
        <w:rPr>
          <w:rFonts w:ascii="Arial" w:eastAsia="Times New Roman" w:hAnsi="Arial" w:cs="Arial"/>
          <w:lang w:eastAsia="en-GB"/>
        </w:rPr>
        <w:t>s</w:t>
      </w:r>
      <w:r w:rsidRPr="0870699C">
        <w:rPr>
          <w:rFonts w:ascii="Arial" w:eastAsia="Times New Roman" w:hAnsi="Arial" w:cs="Arial"/>
          <w:lang w:eastAsia="en-GB"/>
        </w:rPr>
        <w:t xml:space="preserve"> Standards </w:t>
      </w:r>
      <w:r w:rsidR="79E22A10" w:rsidRPr="0870699C">
        <w:rPr>
          <w:rFonts w:ascii="Arial" w:eastAsia="Times New Roman" w:hAnsi="Arial" w:cs="Arial"/>
          <w:lang w:eastAsia="en-GB"/>
        </w:rPr>
        <w:t>regarding</w:t>
      </w:r>
      <w:r w:rsidRPr="0870699C">
        <w:rPr>
          <w:rFonts w:ascii="Arial" w:eastAsia="Times New Roman" w:hAnsi="Arial" w:cs="Arial"/>
          <w:lang w:eastAsia="en-GB"/>
        </w:rPr>
        <w:t xml:space="preserve"> the provisions made for SEND students as follows:</w:t>
      </w:r>
    </w:p>
    <w:p w14:paraId="4B4F2E9F" w14:textId="49C2EBC1" w:rsidR="003639B0" w:rsidRDefault="55C6195D" w:rsidP="3DE9A7C4">
      <w:pPr>
        <w:pStyle w:val="ListParagraph"/>
        <w:numPr>
          <w:ilvl w:val="0"/>
          <w:numId w:val="23"/>
        </w:numPr>
        <w:spacing w:before="100" w:beforeAutospacing="1" w:after="100" w:afterAutospacing="1"/>
        <w:rPr>
          <w:rFonts w:ascii="Arial" w:eastAsia="Times New Roman" w:hAnsi="Arial" w:cs="Arial"/>
          <w:lang w:eastAsia="en-GB"/>
        </w:rPr>
      </w:pPr>
      <w:r w:rsidRPr="0870699C">
        <w:rPr>
          <w:rFonts w:ascii="Arial" w:eastAsia="Times New Roman" w:hAnsi="Arial" w:cs="Arial"/>
          <w:lang w:eastAsia="en-GB"/>
        </w:rPr>
        <w:t>Know</w:t>
      </w:r>
      <w:r w:rsidR="6EA8D126" w:rsidRPr="0870699C">
        <w:rPr>
          <w:rFonts w:ascii="Arial" w:eastAsia="Times New Roman" w:hAnsi="Arial" w:cs="Arial"/>
          <w:lang w:eastAsia="en-GB"/>
        </w:rPr>
        <w:t xml:space="preserve"> </w:t>
      </w:r>
      <w:r w:rsidRPr="0870699C">
        <w:rPr>
          <w:rFonts w:ascii="Arial" w:eastAsia="Times New Roman" w:hAnsi="Arial" w:cs="Arial"/>
          <w:lang w:eastAsia="en-GB"/>
        </w:rPr>
        <w:t>when</w:t>
      </w:r>
      <w:r w:rsidR="6EA8D126" w:rsidRPr="0870699C">
        <w:rPr>
          <w:rFonts w:ascii="Arial" w:eastAsia="Times New Roman" w:hAnsi="Arial" w:cs="Arial"/>
          <w:lang w:eastAsia="en-GB"/>
        </w:rPr>
        <w:t xml:space="preserve"> </w:t>
      </w:r>
      <w:r w:rsidRPr="0870699C">
        <w:rPr>
          <w:rFonts w:ascii="Arial" w:eastAsia="Times New Roman" w:hAnsi="Arial" w:cs="Arial"/>
          <w:lang w:eastAsia="en-GB"/>
        </w:rPr>
        <w:t>and</w:t>
      </w:r>
      <w:r w:rsidR="6EA8D126" w:rsidRPr="0870699C">
        <w:rPr>
          <w:rFonts w:ascii="Arial" w:eastAsia="Times New Roman" w:hAnsi="Arial" w:cs="Arial"/>
          <w:lang w:eastAsia="en-GB"/>
        </w:rPr>
        <w:t xml:space="preserve"> </w:t>
      </w:r>
      <w:r w:rsidRPr="0870699C">
        <w:rPr>
          <w:rFonts w:ascii="Arial" w:eastAsia="Times New Roman" w:hAnsi="Arial" w:cs="Arial"/>
          <w:lang w:eastAsia="en-GB"/>
        </w:rPr>
        <w:t>how</w:t>
      </w:r>
      <w:r w:rsidR="6EA8D126" w:rsidRPr="0870699C">
        <w:rPr>
          <w:rFonts w:ascii="Arial" w:eastAsia="Times New Roman" w:hAnsi="Arial" w:cs="Arial"/>
          <w:lang w:eastAsia="en-GB"/>
        </w:rPr>
        <w:t xml:space="preserve"> </w:t>
      </w:r>
      <w:r w:rsidRPr="0870699C">
        <w:rPr>
          <w:rFonts w:ascii="Arial" w:eastAsia="Times New Roman" w:hAnsi="Arial" w:cs="Arial"/>
          <w:lang w:eastAsia="en-GB"/>
        </w:rPr>
        <w:t>to</w:t>
      </w:r>
      <w:r w:rsidR="6EA8D126" w:rsidRPr="0870699C">
        <w:rPr>
          <w:rFonts w:ascii="Arial" w:eastAsia="Times New Roman" w:hAnsi="Arial" w:cs="Arial"/>
          <w:lang w:eastAsia="en-GB"/>
        </w:rPr>
        <w:t xml:space="preserve"> </w:t>
      </w:r>
      <w:r w:rsidR="79C24779" w:rsidRPr="0870699C">
        <w:rPr>
          <w:rFonts w:ascii="Arial" w:eastAsia="Times New Roman" w:hAnsi="Arial" w:cs="Arial"/>
          <w:lang w:eastAsia="en-GB"/>
        </w:rPr>
        <w:t>use adaptive teaching</w:t>
      </w:r>
      <w:r w:rsidR="6EA8D126" w:rsidRPr="0870699C">
        <w:rPr>
          <w:rFonts w:ascii="Arial" w:eastAsia="Times New Roman" w:hAnsi="Arial" w:cs="Arial"/>
          <w:lang w:eastAsia="en-GB"/>
        </w:rPr>
        <w:t xml:space="preserve"> </w:t>
      </w:r>
      <w:r w:rsidRPr="0870699C">
        <w:rPr>
          <w:rFonts w:ascii="Arial" w:eastAsia="Times New Roman" w:hAnsi="Arial" w:cs="Arial"/>
          <w:lang w:eastAsia="en-GB"/>
        </w:rPr>
        <w:t>appropriately,</w:t>
      </w:r>
      <w:r w:rsidR="5D0F7B1C" w:rsidRPr="0870699C">
        <w:rPr>
          <w:rFonts w:ascii="Arial" w:eastAsia="Times New Roman" w:hAnsi="Arial" w:cs="Arial"/>
          <w:lang w:eastAsia="en-GB"/>
        </w:rPr>
        <w:t xml:space="preserve"> </w:t>
      </w:r>
      <w:r w:rsidRPr="0870699C">
        <w:rPr>
          <w:rFonts w:ascii="Arial" w:eastAsia="Times New Roman" w:hAnsi="Arial" w:cs="Arial"/>
          <w:lang w:eastAsia="en-GB"/>
        </w:rPr>
        <w:t>using</w:t>
      </w:r>
      <w:r w:rsidR="6EA8D126" w:rsidRPr="0870699C">
        <w:rPr>
          <w:rFonts w:ascii="Arial" w:eastAsia="Times New Roman" w:hAnsi="Arial" w:cs="Arial"/>
          <w:lang w:eastAsia="en-GB"/>
        </w:rPr>
        <w:t xml:space="preserve"> </w:t>
      </w:r>
      <w:r w:rsidRPr="0870699C">
        <w:rPr>
          <w:rFonts w:ascii="Arial" w:eastAsia="Times New Roman" w:hAnsi="Arial" w:cs="Arial"/>
          <w:lang w:eastAsia="en-GB"/>
        </w:rPr>
        <w:t>approaches</w:t>
      </w:r>
      <w:r w:rsidR="6EA8D126" w:rsidRPr="0870699C">
        <w:rPr>
          <w:rFonts w:ascii="Arial" w:eastAsia="Times New Roman" w:hAnsi="Arial" w:cs="Arial"/>
          <w:lang w:eastAsia="en-GB"/>
        </w:rPr>
        <w:t xml:space="preserve"> </w:t>
      </w:r>
      <w:r w:rsidRPr="0870699C">
        <w:rPr>
          <w:rFonts w:ascii="Arial" w:eastAsia="Times New Roman" w:hAnsi="Arial" w:cs="Arial"/>
          <w:lang w:eastAsia="en-GB"/>
        </w:rPr>
        <w:t>which</w:t>
      </w:r>
      <w:r w:rsidR="6EA8D126" w:rsidRPr="0870699C">
        <w:rPr>
          <w:rFonts w:ascii="Arial" w:eastAsia="Times New Roman" w:hAnsi="Arial" w:cs="Arial"/>
          <w:lang w:eastAsia="en-GB"/>
        </w:rPr>
        <w:t xml:space="preserve"> </w:t>
      </w:r>
      <w:r w:rsidRPr="0870699C">
        <w:rPr>
          <w:rFonts w:ascii="Arial" w:eastAsia="Times New Roman" w:hAnsi="Arial" w:cs="Arial"/>
          <w:lang w:eastAsia="en-GB"/>
        </w:rPr>
        <w:t>enable students to be taught effectively</w:t>
      </w:r>
    </w:p>
    <w:p w14:paraId="540BC1BA" w14:textId="44A932A8" w:rsidR="002914D6" w:rsidRPr="003639B0" w:rsidRDefault="55C6195D" w:rsidP="3DE9A7C4">
      <w:pPr>
        <w:pStyle w:val="ListParagraph"/>
        <w:numPr>
          <w:ilvl w:val="0"/>
          <w:numId w:val="23"/>
        </w:numPr>
        <w:spacing w:before="100" w:beforeAutospacing="1" w:after="100" w:afterAutospacing="1"/>
        <w:rPr>
          <w:rFonts w:ascii="Arial" w:eastAsia="Times New Roman" w:hAnsi="Arial" w:cs="Arial"/>
          <w:lang w:eastAsia="en-GB"/>
        </w:rPr>
      </w:pPr>
      <w:r w:rsidRPr="3DE9A7C4">
        <w:rPr>
          <w:rFonts w:ascii="Arial" w:eastAsia="Times New Roman" w:hAnsi="Arial" w:cs="Arial"/>
          <w:lang w:eastAsia="en-GB"/>
        </w:rPr>
        <w:t>Have</w:t>
      </w:r>
      <w:r w:rsidR="6EA8D126" w:rsidRPr="3DE9A7C4">
        <w:rPr>
          <w:rFonts w:ascii="Arial" w:eastAsia="Times New Roman" w:hAnsi="Arial" w:cs="Arial"/>
          <w:lang w:eastAsia="en-GB"/>
        </w:rPr>
        <w:t xml:space="preserve"> </w:t>
      </w:r>
      <w:r w:rsidRPr="3DE9A7C4">
        <w:rPr>
          <w:rFonts w:ascii="Arial" w:eastAsia="Times New Roman" w:hAnsi="Arial" w:cs="Arial"/>
          <w:lang w:eastAsia="en-GB"/>
        </w:rPr>
        <w:t>a</w:t>
      </w:r>
      <w:r w:rsidR="6EA8D126" w:rsidRPr="3DE9A7C4">
        <w:rPr>
          <w:rFonts w:ascii="Arial" w:eastAsia="Times New Roman" w:hAnsi="Arial" w:cs="Arial"/>
          <w:lang w:eastAsia="en-GB"/>
        </w:rPr>
        <w:t xml:space="preserve"> </w:t>
      </w:r>
      <w:r w:rsidRPr="3DE9A7C4">
        <w:rPr>
          <w:rFonts w:ascii="Arial" w:eastAsia="Times New Roman" w:hAnsi="Arial" w:cs="Arial"/>
          <w:lang w:eastAsia="en-GB"/>
        </w:rPr>
        <w:t>secure</w:t>
      </w:r>
      <w:r w:rsidR="6EA8D126" w:rsidRPr="3DE9A7C4">
        <w:rPr>
          <w:rFonts w:ascii="Arial" w:eastAsia="Times New Roman" w:hAnsi="Arial" w:cs="Arial"/>
          <w:lang w:eastAsia="en-GB"/>
        </w:rPr>
        <w:t xml:space="preserve"> </w:t>
      </w:r>
      <w:r w:rsidRPr="3DE9A7C4">
        <w:rPr>
          <w:rFonts w:ascii="Arial" w:eastAsia="Times New Roman" w:hAnsi="Arial" w:cs="Arial"/>
          <w:lang w:eastAsia="en-GB"/>
        </w:rPr>
        <w:t>understanding</w:t>
      </w:r>
      <w:r w:rsidR="6EA8D126" w:rsidRPr="3DE9A7C4">
        <w:rPr>
          <w:rFonts w:ascii="Arial" w:eastAsia="Times New Roman" w:hAnsi="Arial" w:cs="Arial"/>
          <w:lang w:eastAsia="en-GB"/>
        </w:rPr>
        <w:t xml:space="preserve"> </w:t>
      </w:r>
      <w:r w:rsidRPr="3DE9A7C4">
        <w:rPr>
          <w:rFonts w:ascii="Arial" w:eastAsia="Times New Roman" w:hAnsi="Arial" w:cs="Arial"/>
          <w:lang w:eastAsia="en-GB"/>
        </w:rPr>
        <w:t>of</w:t>
      </w:r>
      <w:r w:rsidR="6EA8D126" w:rsidRPr="3DE9A7C4">
        <w:rPr>
          <w:rFonts w:ascii="Arial" w:eastAsia="Times New Roman" w:hAnsi="Arial" w:cs="Arial"/>
          <w:lang w:eastAsia="en-GB"/>
        </w:rPr>
        <w:t xml:space="preserve"> </w:t>
      </w:r>
      <w:r w:rsidRPr="3DE9A7C4">
        <w:rPr>
          <w:rFonts w:ascii="Arial" w:eastAsia="Times New Roman" w:hAnsi="Arial" w:cs="Arial"/>
          <w:lang w:eastAsia="en-GB"/>
        </w:rPr>
        <w:t>how</w:t>
      </w:r>
      <w:r w:rsidR="6EA8D126" w:rsidRPr="3DE9A7C4">
        <w:rPr>
          <w:rFonts w:ascii="Arial" w:eastAsia="Times New Roman" w:hAnsi="Arial" w:cs="Arial"/>
          <w:lang w:eastAsia="en-GB"/>
        </w:rPr>
        <w:t xml:space="preserve"> arrange </w:t>
      </w:r>
      <w:r w:rsidRPr="3DE9A7C4">
        <w:rPr>
          <w:rFonts w:ascii="Arial" w:eastAsia="Times New Roman" w:hAnsi="Arial" w:cs="Arial"/>
          <w:lang w:eastAsia="en-GB"/>
        </w:rPr>
        <w:t>of</w:t>
      </w:r>
      <w:r w:rsidR="20EF2454" w:rsidRPr="3DE9A7C4">
        <w:rPr>
          <w:rFonts w:ascii="Arial" w:eastAsia="Times New Roman" w:hAnsi="Arial" w:cs="Arial"/>
          <w:lang w:eastAsia="en-GB"/>
        </w:rPr>
        <w:t xml:space="preserve"> </w:t>
      </w:r>
      <w:r w:rsidRPr="3DE9A7C4">
        <w:rPr>
          <w:rFonts w:ascii="Arial" w:eastAsia="Times New Roman" w:hAnsi="Arial" w:cs="Arial"/>
          <w:lang w:eastAsia="en-GB"/>
        </w:rPr>
        <w:t>factors</w:t>
      </w:r>
      <w:r w:rsidR="6EA8D126" w:rsidRPr="3DE9A7C4">
        <w:rPr>
          <w:rFonts w:ascii="Arial" w:eastAsia="Times New Roman" w:hAnsi="Arial" w:cs="Arial"/>
          <w:lang w:eastAsia="en-GB"/>
        </w:rPr>
        <w:t xml:space="preserve"> </w:t>
      </w:r>
      <w:r w:rsidRPr="3DE9A7C4">
        <w:rPr>
          <w:rFonts w:ascii="Arial" w:eastAsia="Times New Roman" w:hAnsi="Arial" w:cs="Arial"/>
          <w:lang w:eastAsia="en-GB"/>
        </w:rPr>
        <w:t>can</w:t>
      </w:r>
      <w:r w:rsidR="6EA8D126" w:rsidRPr="3DE9A7C4">
        <w:rPr>
          <w:rFonts w:ascii="Arial" w:eastAsia="Times New Roman" w:hAnsi="Arial" w:cs="Arial"/>
          <w:lang w:eastAsia="en-GB"/>
        </w:rPr>
        <w:t xml:space="preserve"> </w:t>
      </w:r>
      <w:r w:rsidRPr="3DE9A7C4">
        <w:rPr>
          <w:rFonts w:ascii="Arial" w:eastAsia="Times New Roman" w:hAnsi="Arial" w:cs="Arial"/>
          <w:lang w:eastAsia="en-GB"/>
        </w:rPr>
        <w:t>inhibit</w:t>
      </w:r>
      <w:r w:rsidR="6EA8D126" w:rsidRPr="3DE9A7C4">
        <w:rPr>
          <w:rFonts w:ascii="Arial" w:eastAsia="Times New Roman" w:hAnsi="Arial" w:cs="Arial"/>
          <w:lang w:eastAsia="en-GB"/>
        </w:rPr>
        <w:t xml:space="preserve"> </w:t>
      </w:r>
      <w:r w:rsidRPr="3DE9A7C4">
        <w:rPr>
          <w:rFonts w:ascii="Arial" w:eastAsia="Times New Roman" w:hAnsi="Arial" w:cs="Arial"/>
          <w:lang w:eastAsia="en-GB"/>
        </w:rPr>
        <w:t>pupils’</w:t>
      </w:r>
      <w:r w:rsidR="41B24919" w:rsidRPr="3DE9A7C4">
        <w:rPr>
          <w:rFonts w:ascii="Arial" w:eastAsia="Times New Roman" w:hAnsi="Arial" w:cs="Arial"/>
          <w:lang w:eastAsia="en-GB"/>
        </w:rPr>
        <w:t xml:space="preserve"> </w:t>
      </w:r>
      <w:r w:rsidRPr="3DE9A7C4">
        <w:rPr>
          <w:rFonts w:ascii="Arial" w:eastAsia="Times New Roman" w:hAnsi="Arial" w:cs="Arial"/>
          <w:lang w:eastAsia="en-GB"/>
        </w:rPr>
        <w:t>ability</w:t>
      </w:r>
      <w:r w:rsidR="6EA8D126" w:rsidRPr="3DE9A7C4">
        <w:rPr>
          <w:rFonts w:ascii="Arial" w:eastAsia="Times New Roman" w:hAnsi="Arial" w:cs="Arial"/>
          <w:lang w:eastAsia="en-GB"/>
        </w:rPr>
        <w:t xml:space="preserve"> </w:t>
      </w:r>
      <w:r w:rsidRPr="3DE9A7C4">
        <w:rPr>
          <w:rFonts w:ascii="Arial" w:eastAsia="Times New Roman" w:hAnsi="Arial" w:cs="Arial"/>
          <w:lang w:eastAsia="en-GB"/>
        </w:rPr>
        <w:t>to</w:t>
      </w:r>
      <w:r w:rsidR="6EA8D126" w:rsidRPr="3DE9A7C4">
        <w:rPr>
          <w:rFonts w:ascii="Arial" w:eastAsia="Times New Roman" w:hAnsi="Arial" w:cs="Arial"/>
          <w:lang w:eastAsia="en-GB"/>
        </w:rPr>
        <w:t xml:space="preserve"> </w:t>
      </w:r>
      <w:r w:rsidRPr="3DE9A7C4">
        <w:rPr>
          <w:rFonts w:ascii="Arial" w:eastAsia="Times New Roman" w:hAnsi="Arial" w:cs="Arial"/>
          <w:lang w:eastAsia="en-GB"/>
        </w:rPr>
        <w:t>learn, and how best to overcome these</w:t>
      </w:r>
      <w:r w:rsidR="66EE33E8" w:rsidRPr="3DE9A7C4">
        <w:rPr>
          <w:rFonts w:ascii="Arial" w:eastAsia="Times New Roman" w:hAnsi="Arial" w:cs="Arial"/>
          <w:lang w:eastAsia="en-GB"/>
        </w:rPr>
        <w:t>.</w:t>
      </w:r>
    </w:p>
    <w:p w14:paraId="6213D462" w14:textId="641E872E" w:rsidR="002914D6" w:rsidRPr="00A4750D" w:rsidRDefault="55C6195D" w:rsidP="3DE9A7C4">
      <w:pPr>
        <w:pStyle w:val="ListParagraph"/>
        <w:numPr>
          <w:ilvl w:val="0"/>
          <w:numId w:val="23"/>
        </w:numPr>
        <w:spacing w:before="100" w:beforeAutospacing="1" w:after="100" w:afterAutospacing="1"/>
        <w:rPr>
          <w:rFonts w:ascii="Arial" w:eastAsia="Times New Roman" w:hAnsi="Arial" w:cs="Arial"/>
          <w:lang w:eastAsia="en-GB"/>
        </w:rPr>
      </w:pPr>
      <w:r w:rsidRPr="0870699C">
        <w:rPr>
          <w:rFonts w:ascii="Arial" w:eastAsia="Times New Roman" w:hAnsi="Arial" w:cs="Arial"/>
          <w:lang w:eastAsia="en-GB"/>
        </w:rPr>
        <w:t>Demonstrate</w:t>
      </w:r>
      <w:r w:rsidR="6EA8D126" w:rsidRPr="0870699C">
        <w:rPr>
          <w:rFonts w:ascii="Arial" w:eastAsia="Times New Roman" w:hAnsi="Arial" w:cs="Arial"/>
          <w:lang w:eastAsia="en-GB"/>
        </w:rPr>
        <w:t xml:space="preserve"> </w:t>
      </w:r>
      <w:r w:rsidRPr="0870699C">
        <w:rPr>
          <w:rFonts w:ascii="Arial" w:eastAsia="Times New Roman" w:hAnsi="Arial" w:cs="Arial"/>
          <w:lang w:eastAsia="en-GB"/>
        </w:rPr>
        <w:t>an</w:t>
      </w:r>
      <w:r w:rsidR="6EA8D126" w:rsidRPr="0870699C">
        <w:rPr>
          <w:rFonts w:ascii="Arial" w:eastAsia="Times New Roman" w:hAnsi="Arial" w:cs="Arial"/>
          <w:lang w:eastAsia="en-GB"/>
        </w:rPr>
        <w:t xml:space="preserve"> </w:t>
      </w:r>
      <w:r w:rsidRPr="0870699C">
        <w:rPr>
          <w:rFonts w:ascii="Arial" w:eastAsia="Times New Roman" w:hAnsi="Arial" w:cs="Arial"/>
          <w:lang w:eastAsia="en-GB"/>
        </w:rPr>
        <w:t>awareness</w:t>
      </w:r>
      <w:r w:rsidR="6EA8D126" w:rsidRPr="0870699C">
        <w:rPr>
          <w:rFonts w:ascii="Arial" w:eastAsia="Times New Roman" w:hAnsi="Arial" w:cs="Arial"/>
          <w:lang w:eastAsia="en-GB"/>
        </w:rPr>
        <w:t xml:space="preserve"> </w:t>
      </w:r>
      <w:r w:rsidRPr="0870699C">
        <w:rPr>
          <w:rFonts w:ascii="Arial" w:eastAsia="Times New Roman" w:hAnsi="Arial" w:cs="Arial"/>
          <w:lang w:eastAsia="en-GB"/>
        </w:rPr>
        <w:t>of</w:t>
      </w:r>
      <w:r w:rsidR="6EA8D126" w:rsidRPr="0870699C">
        <w:rPr>
          <w:rFonts w:ascii="Arial" w:eastAsia="Times New Roman" w:hAnsi="Arial" w:cs="Arial"/>
          <w:lang w:eastAsia="en-GB"/>
        </w:rPr>
        <w:t xml:space="preserve"> </w:t>
      </w:r>
      <w:r w:rsidRPr="0870699C">
        <w:rPr>
          <w:rFonts w:ascii="Arial" w:eastAsia="Times New Roman" w:hAnsi="Arial" w:cs="Arial"/>
          <w:lang w:eastAsia="en-GB"/>
        </w:rPr>
        <w:t>the</w:t>
      </w:r>
      <w:r w:rsidR="6EA8D126" w:rsidRPr="0870699C">
        <w:rPr>
          <w:rFonts w:ascii="Arial" w:eastAsia="Times New Roman" w:hAnsi="Arial" w:cs="Arial"/>
          <w:lang w:eastAsia="en-GB"/>
        </w:rPr>
        <w:t xml:space="preserve"> </w:t>
      </w:r>
      <w:r w:rsidRPr="0870699C">
        <w:rPr>
          <w:rFonts w:ascii="Arial" w:eastAsia="Times New Roman" w:hAnsi="Arial" w:cs="Arial"/>
          <w:lang w:eastAsia="en-GB"/>
        </w:rPr>
        <w:t>physical,</w:t>
      </w:r>
      <w:r w:rsidR="49FCC45D" w:rsidRPr="0870699C">
        <w:rPr>
          <w:rFonts w:ascii="Arial" w:eastAsia="Times New Roman" w:hAnsi="Arial" w:cs="Arial"/>
          <w:lang w:eastAsia="en-GB"/>
        </w:rPr>
        <w:t xml:space="preserve"> </w:t>
      </w:r>
      <w:r w:rsidRPr="0870699C">
        <w:rPr>
          <w:rFonts w:ascii="Arial" w:eastAsia="Times New Roman" w:hAnsi="Arial" w:cs="Arial"/>
          <w:lang w:eastAsia="en-GB"/>
        </w:rPr>
        <w:t>social</w:t>
      </w:r>
      <w:r w:rsidR="2DCC151A" w:rsidRPr="0870699C">
        <w:rPr>
          <w:rFonts w:ascii="Arial" w:eastAsia="Times New Roman" w:hAnsi="Arial" w:cs="Arial"/>
          <w:lang w:eastAsia="en-GB"/>
        </w:rPr>
        <w:t xml:space="preserve"> </w:t>
      </w:r>
      <w:r w:rsidRPr="0870699C">
        <w:rPr>
          <w:rFonts w:ascii="Arial" w:eastAsia="Times New Roman" w:hAnsi="Arial" w:cs="Arial"/>
          <w:lang w:eastAsia="en-GB"/>
        </w:rPr>
        <w:t>and</w:t>
      </w:r>
      <w:r w:rsidR="1E6C33A9" w:rsidRPr="0870699C">
        <w:rPr>
          <w:rFonts w:ascii="Arial" w:eastAsia="Times New Roman" w:hAnsi="Arial" w:cs="Arial"/>
          <w:lang w:eastAsia="en-GB"/>
        </w:rPr>
        <w:t xml:space="preserve"> </w:t>
      </w:r>
      <w:r w:rsidRPr="0870699C">
        <w:rPr>
          <w:rFonts w:ascii="Arial" w:eastAsia="Times New Roman" w:hAnsi="Arial" w:cs="Arial"/>
          <w:lang w:eastAsia="en-GB"/>
        </w:rPr>
        <w:t>intellectual</w:t>
      </w:r>
      <w:r w:rsidR="4A817DFD" w:rsidRPr="0870699C">
        <w:rPr>
          <w:rFonts w:ascii="Arial" w:eastAsia="Times New Roman" w:hAnsi="Arial" w:cs="Arial"/>
          <w:lang w:eastAsia="en-GB"/>
        </w:rPr>
        <w:t xml:space="preserve"> </w:t>
      </w:r>
      <w:r w:rsidRPr="0870699C">
        <w:rPr>
          <w:rFonts w:ascii="Arial" w:eastAsia="Times New Roman" w:hAnsi="Arial" w:cs="Arial"/>
          <w:lang w:eastAsia="en-GB"/>
        </w:rPr>
        <w:t>development</w:t>
      </w:r>
      <w:r w:rsidR="5461DA23" w:rsidRPr="0870699C">
        <w:rPr>
          <w:rFonts w:ascii="Arial" w:eastAsia="Times New Roman" w:hAnsi="Arial" w:cs="Arial"/>
          <w:lang w:eastAsia="en-GB"/>
        </w:rPr>
        <w:t xml:space="preserve"> </w:t>
      </w:r>
      <w:r w:rsidRPr="0870699C">
        <w:rPr>
          <w:rFonts w:ascii="Arial" w:eastAsia="Times New Roman" w:hAnsi="Arial" w:cs="Arial"/>
          <w:lang w:eastAsia="en-GB"/>
        </w:rPr>
        <w:t xml:space="preserve">of </w:t>
      </w:r>
      <w:r w:rsidR="0028DDDE" w:rsidRPr="0870699C">
        <w:rPr>
          <w:rFonts w:ascii="Arial" w:eastAsia="Times New Roman" w:hAnsi="Arial" w:cs="Arial"/>
          <w:lang w:eastAsia="en-GB"/>
        </w:rPr>
        <w:t>students</w:t>
      </w:r>
      <w:r w:rsidRPr="0870699C">
        <w:rPr>
          <w:rFonts w:ascii="Arial" w:eastAsia="Times New Roman" w:hAnsi="Arial" w:cs="Arial"/>
          <w:lang w:eastAsia="en-GB"/>
        </w:rPr>
        <w:t>, and know how to adapt teaching to support student’s education at different stages of their development.</w:t>
      </w:r>
    </w:p>
    <w:p w14:paraId="2DC7AF4F" w14:textId="11175D35" w:rsidR="002914D6" w:rsidRPr="00A4750D" w:rsidRDefault="55C6195D" w:rsidP="3DE9A7C4">
      <w:pPr>
        <w:pStyle w:val="ListParagraph"/>
        <w:numPr>
          <w:ilvl w:val="0"/>
          <w:numId w:val="23"/>
        </w:numPr>
        <w:spacing w:before="100" w:beforeAutospacing="1" w:after="100" w:afterAutospacing="1"/>
        <w:rPr>
          <w:rFonts w:ascii="Arial" w:eastAsia="Times New Roman" w:hAnsi="Arial" w:cs="Arial"/>
          <w:lang w:eastAsia="en-GB"/>
        </w:rPr>
      </w:pPr>
      <w:r w:rsidRPr="0870699C">
        <w:rPr>
          <w:rFonts w:ascii="Arial" w:eastAsia="Times New Roman" w:hAnsi="Arial" w:cs="Arial"/>
          <w:lang w:eastAsia="en-GB"/>
        </w:rPr>
        <w:t>Have</w:t>
      </w:r>
      <w:r w:rsidR="5D0F7B1C" w:rsidRPr="0870699C">
        <w:rPr>
          <w:rFonts w:ascii="Arial" w:eastAsia="Times New Roman" w:hAnsi="Arial" w:cs="Arial"/>
          <w:lang w:eastAsia="en-GB"/>
        </w:rPr>
        <w:t xml:space="preserve"> </w:t>
      </w:r>
      <w:r w:rsidRPr="0870699C">
        <w:rPr>
          <w:rFonts w:ascii="Arial" w:eastAsia="Times New Roman" w:hAnsi="Arial" w:cs="Arial"/>
          <w:lang w:eastAsia="en-GB"/>
        </w:rPr>
        <w:t>a</w:t>
      </w:r>
      <w:r w:rsidR="5D0F7B1C" w:rsidRPr="0870699C">
        <w:rPr>
          <w:rFonts w:ascii="Arial" w:eastAsia="Times New Roman" w:hAnsi="Arial" w:cs="Arial"/>
          <w:lang w:eastAsia="en-GB"/>
        </w:rPr>
        <w:t xml:space="preserve"> </w:t>
      </w:r>
      <w:r w:rsidRPr="0870699C">
        <w:rPr>
          <w:rFonts w:ascii="Arial" w:eastAsia="Times New Roman" w:hAnsi="Arial" w:cs="Arial"/>
          <w:lang w:eastAsia="en-GB"/>
        </w:rPr>
        <w:t>clear</w:t>
      </w:r>
      <w:r w:rsidR="5D0F7B1C" w:rsidRPr="0870699C">
        <w:rPr>
          <w:rFonts w:ascii="Arial" w:eastAsia="Times New Roman" w:hAnsi="Arial" w:cs="Arial"/>
          <w:lang w:eastAsia="en-GB"/>
        </w:rPr>
        <w:t xml:space="preserve"> </w:t>
      </w:r>
      <w:r w:rsidRPr="0870699C">
        <w:rPr>
          <w:rFonts w:ascii="Arial" w:eastAsia="Times New Roman" w:hAnsi="Arial" w:cs="Arial"/>
          <w:lang w:eastAsia="en-GB"/>
        </w:rPr>
        <w:t>understanding</w:t>
      </w:r>
      <w:r w:rsidR="5D0F7B1C" w:rsidRPr="0870699C">
        <w:rPr>
          <w:rFonts w:ascii="Arial" w:eastAsia="Times New Roman" w:hAnsi="Arial" w:cs="Arial"/>
          <w:lang w:eastAsia="en-GB"/>
        </w:rPr>
        <w:t xml:space="preserve"> </w:t>
      </w:r>
      <w:r w:rsidRPr="0870699C">
        <w:rPr>
          <w:rFonts w:ascii="Arial" w:eastAsia="Times New Roman" w:hAnsi="Arial" w:cs="Arial"/>
          <w:lang w:eastAsia="en-GB"/>
        </w:rPr>
        <w:t>of</w:t>
      </w:r>
      <w:r w:rsidR="5D0F7B1C" w:rsidRPr="0870699C">
        <w:rPr>
          <w:rFonts w:ascii="Arial" w:eastAsia="Times New Roman" w:hAnsi="Arial" w:cs="Arial"/>
          <w:lang w:eastAsia="en-GB"/>
        </w:rPr>
        <w:t xml:space="preserve"> </w:t>
      </w:r>
      <w:r w:rsidRPr="0870699C">
        <w:rPr>
          <w:rFonts w:ascii="Arial" w:eastAsia="Times New Roman" w:hAnsi="Arial" w:cs="Arial"/>
          <w:lang w:eastAsia="en-GB"/>
        </w:rPr>
        <w:t>the</w:t>
      </w:r>
      <w:r w:rsidR="5D0F7B1C" w:rsidRPr="0870699C">
        <w:rPr>
          <w:rFonts w:ascii="Arial" w:eastAsia="Times New Roman" w:hAnsi="Arial" w:cs="Arial"/>
          <w:lang w:eastAsia="en-GB"/>
        </w:rPr>
        <w:t xml:space="preserve"> </w:t>
      </w:r>
      <w:r w:rsidRPr="0870699C">
        <w:rPr>
          <w:rFonts w:ascii="Arial" w:eastAsia="Times New Roman" w:hAnsi="Arial" w:cs="Arial"/>
          <w:lang w:eastAsia="en-GB"/>
        </w:rPr>
        <w:t>needs</w:t>
      </w:r>
      <w:r w:rsidR="5D0F7B1C" w:rsidRPr="0870699C">
        <w:rPr>
          <w:rFonts w:ascii="Arial" w:eastAsia="Times New Roman" w:hAnsi="Arial" w:cs="Arial"/>
          <w:lang w:eastAsia="en-GB"/>
        </w:rPr>
        <w:t xml:space="preserve"> </w:t>
      </w:r>
      <w:r w:rsidRPr="0870699C">
        <w:rPr>
          <w:rFonts w:ascii="Arial" w:eastAsia="Times New Roman" w:hAnsi="Arial" w:cs="Arial"/>
          <w:lang w:eastAsia="en-GB"/>
        </w:rPr>
        <w:t>of</w:t>
      </w:r>
      <w:r w:rsidR="5D0F7B1C" w:rsidRPr="0870699C">
        <w:rPr>
          <w:rFonts w:ascii="Arial" w:eastAsia="Times New Roman" w:hAnsi="Arial" w:cs="Arial"/>
          <w:lang w:eastAsia="en-GB"/>
        </w:rPr>
        <w:t xml:space="preserve"> </w:t>
      </w:r>
      <w:r w:rsidRPr="0870699C">
        <w:rPr>
          <w:rFonts w:ascii="Arial" w:eastAsia="Times New Roman" w:hAnsi="Arial" w:cs="Arial"/>
          <w:lang w:eastAsia="en-GB"/>
        </w:rPr>
        <w:t>all</w:t>
      </w:r>
      <w:r w:rsidR="5D0F7B1C" w:rsidRPr="0870699C">
        <w:rPr>
          <w:rFonts w:ascii="Arial" w:eastAsia="Times New Roman" w:hAnsi="Arial" w:cs="Arial"/>
          <w:lang w:eastAsia="en-GB"/>
        </w:rPr>
        <w:t xml:space="preserve"> </w:t>
      </w:r>
      <w:r w:rsidR="7B3ABAF4" w:rsidRPr="0870699C">
        <w:rPr>
          <w:rFonts w:ascii="Arial" w:eastAsia="Times New Roman" w:hAnsi="Arial" w:cs="Arial"/>
          <w:lang w:eastAsia="en-GB"/>
        </w:rPr>
        <w:t>students</w:t>
      </w:r>
      <w:r w:rsidRPr="0870699C">
        <w:rPr>
          <w:rFonts w:ascii="Arial" w:eastAsia="Times New Roman" w:hAnsi="Arial" w:cs="Arial"/>
          <w:lang w:eastAsia="en-GB"/>
        </w:rPr>
        <w:t>,</w:t>
      </w:r>
      <w:r w:rsidR="5D0F7B1C" w:rsidRPr="0870699C">
        <w:rPr>
          <w:rFonts w:ascii="Arial" w:eastAsia="Times New Roman" w:hAnsi="Arial" w:cs="Arial"/>
          <w:lang w:eastAsia="en-GB"/>
        </w:rPr>
        <w:t xml:space="preserve"> </w:t>
      </w:r>
      <w:r w:rsidRPr="0870699C">
        <w:rPr>
          <w:rFonts w:ascii="Arial" w:eastAsia="Times New Roman" w:hAnsi="Arial" w:cs="Arial"/>
          <w:lang w:eastAsia="en-GB"/>
        </w:rPr>
        <w:t>including</w:t>
      </w:r>
      <w:r w:rsidR="5D0F7B1C" w:rsidRPr="0870699C">
        <w:rPr>
          <w:rFonts w:ascii="Arial" w:eastAsia="Times New Roman" w:hAnsi="Arial" w:cs="Arial"/>
          <w:lang w:eastAsia="en-GB"/>
        </w:rPr>
        <w:t xml:space="preserve"> </w:t>
      </w:r>
      <w:r w:rsidRPr="0870699C">
        <w:rPr>
          <w:rFonts w:ascii="Arial" w:eastAsia="Times New Roman" w:hAnsi="Arial" w:cs="Arial"/>
          <w:lang w:eastAsia="en-GB"/>
        </w:rPr>
        <w:t>those</w:t>
      </w:r>
      <w:r w:rsidR="5D0F7B1C" w:rsidRPr="0870699C">
        <w:rPr>
          <w:rFonts w:ascii="Arial" w:eastAsia="Times New Roman" w:hAnsi="Arial" w:cs="Arial"/>
          <w:lang w:eastAsia="en-GB"/>
        </w:rPr>
        <w:t xml:space="preserve"> </w:t>
      </w:r>
      <w:r w:rsidRPr="0870699C">
        <w:rPr>
          <w:rFonts w:ascii="Arial" w:eastAsia="Times New Roman" w:hAnsi="Arial" w:cs="Arial"/>
          <w:lang w:eastAsia="en-GB"/>
        </w:rPr>
        <w:t>with</w:t>
      </w:r>
      <w:r w:rsidR="5D0F7B1C" w:rsidRPr="0870699C">
        <w:rPr>
          <w:rFonts w:ascii="Arial" w:eastAsia="Times New Roman" w:hAnsi="Arial" w:cs="Arial"/>
          <w:lang w:eastAsia="en-GB"/>
        </w:rPr>
        <w:t xml:space="preserve"> </w:t>
      </w:r>
      <w:r w:rsidR="0C405F3E" w:rsidRPr="0870699C">
        <w:rPr>
          <w:rFonts w:ascii="Arial" w:eastAsia="Times New Roman" w:hAnsi="Arial" w:cs="Arial"/>
          <w:lang w:eastAsia="en-GB"/>
        </w:rPr>
        <w:t>additional</w:t>
      </w:r>
      <w:r w:rsidRPr="0870699C">
        <w:rPr>
          <w:rFonts w:ascii="Arial" w:eastAsia="Times New Roman" w:hAnsi="Arial" w:cs="Arial"/>
          <w:lang w:eastAsia="en-GB"/>
        </w:rPr>
        <w:t xml:space="preserve"> educational needs and be able to use and evaluate distinctive teaching approaches to engage and support them.</w:t>
      </w:r>
    </w:p>
    <w:p w14:paraId="609D3F44" w14:textId="171F81C6" w:rsidR="002914D6" w:rsidRPr="00A4750D" w:rsidRDefault="55C6195D" w:rsidP="3DE9A7C4">
      <w:pPr>
        <w:pStyle w:val="ListParagraph"/>
        <w:numPr>
          <w:ilvl w:val="0"/>
          <w:numId w:val="23"/>
        </w:numPr>
        <w:spacing w:before="100" w:beforeAutospacing="1" w:after="100" w:afterAutospacing="1"/>
        <w:rPr>
          <w:rFonts w:ascii="Arial" w:eastAsia="Times New Roman" w:hAnsi="Arial" w:cs="Arial"/>
          <w:lang w:eastAsia="en-GB"/>
        </w:rPr>
      </w:pPr>
      <w:r w:rsidRPr="3DE9A7C4">
        <w:rPr>
          <w:rFonts w:ascii="Arial" w:eastAsia="Times New Roman" w:hAnsi="Arial" w:cs="Arial"/>
          <w:lang w:eastAsia="en-GB"/>
        </w:rPr>
        <w:t>Develop</w:t>
      </w:r>
      <w:r w:rsidR="5D0F7B1C" w:rsidRPr="3DE9A7C4">
        <w:rPr>
          <w:rFonts w:ascii="Arial" w:eastAsia="Times New Roman" w:hAnsi="Arial" w:cs="Arial"/>
          <w:lang w:eastAsia="en-GB"/>
        </w:rPr>
        <w:t xml:space="preserve"> </w:t>
      </w:r>
      <w:r w:rsidRPr="3DE9A7C4">
        <w:rPr>
          <w:rFonts w:ascii="Arial" w:eastAsia="Times New Roman" w:hAnsi="Arial" w:cs="Arial"/>
          <w:lang w:eastAsia="en-GB"/>
        </w:rPr>
        <w:t>effective</w:t>
      </w:r>
      <w:r w:rsidR="5D0F7B1C" w:rsidRPr="3DE9A7C4">
        <w:rPr>
          <w:rFonts w:ascii="Arial" w:eastAsia="Times New Roman" w:hAnsi="Arial" w:cs="Arial"/>
          <w:lang w:eastAsia="en-GB"/>
        </w:rPr>
        <w:t xml:space="preserve"> </w:t>
      </w:r>
      <w:r w:rsidRPr="3DE9A7C4">
        <w:rPr>
          <w:rFonts w:ascii="Arial" w:eastAsia="Times New Roman" w:hAnsi="Arial" w:cs="Arial"/>
          <w:lang w:eastAsia="en-GB"/>
        </w:rPr>
        <w:t>professional</w:t>
      </w:r>
      <w:r w:rsidR="5D0F7B1C" w:rsidRPr="3DE9A7C4">
        <w:rPr>
          <w:rFonts w:ascii="Arial" w:eastAsia="Times New Roman" w:hAnsi="Arial" w:cs="Arial"/>
          <w:lang w:eastAsia="en-GB"/>
        </w:rPr>
        <w:t xml:space="preserve"> </w:t>
      </w:r>
      <w:r w:rsidRPr="3DE9A7C4">
        <w:rPr>
          <w:rFonts w:ascii="Arial" w:eastAsia="Times New Roman" w:hAnsi="Arial" w:cs="Arial"/>
          <w:lang w:eastAsia="en-GB"/>
        </w:rPr>
        <w:t>relationships</w:t>
      </w:r>
      <w:r w:rsidR="5D0F7B1C" w:rsidRPr="3DE9A7C4">
        <w:rPr>
          <w:rFonts w:ascii="Arial" w:eastAsia="Times New Roman" w:hAnsi="Arial" w:cs="Arial"/>
          <w:lang w:eastAsia="en-GB"/>
        </w:rPr>
        <w:t xml:space="preserve"> </w:t>
      </w:r>
      <w:r w:rsidRPr="3DE9A7C4">
        <w:rPr>
          <w:rFonts w:ascii="Arial" w:eastAsia="Times New Roman" w:hAnsi="Arial" w:cs="Arial"/>
          <w:lang w:eastAsia="en-GB"/>
        </w:rPr>
        <w:t>with</w:t>
      </w:r>
      <w:r w:rsidR="5D0F7B1C" w:rsidRPr="3DE9A7C4">
        <w:rPr>
          <w:rFonts w:ascii="Arial" w:eastAsia="Times New Roman" w:hAnsi="Arial" w:cs="Arial"/>
          <w:lang w:eastAsia="en-GB"/>
        </w:rPr>
        <w:t xml:space="preserve"> </w:t>
      </w:r>
      <w:r w:rsidRPr="3DE9A7C4">
        <w:rPr>
          <w:rFonts w:ascii="Arial" w:eastAsia="Times New Roman" w:hAnsi="Arial" w:cs="Arial"/>
          <w:lang w:eastAsia="en-GB"/>
        </w:rPr>
        <w:t>colleagues,</w:t>
      </w:r>
      <w:r w:rsidR="5D0F7B1C" w:rsidRPr="3DE9A7C4">
        <w:rPr>
          <w:rFonts w:ascii="Arial" w:eastAsia="Times New Roman" w:hAnsi="Arial" w:cs="Arial"/>
          <w:lang w:eastAsia="en-GB"/>
        </w:rPr>
        <w:t xml:space="preserve"> </w:t>
      </w:r>
      <w:r w:rsidRPr="3DE9A7C4">
        <w:rPr>
          <w:rFonts w:ascii="Arial" w:eastAsia="Times New Roman" w:hAnsi="Arial" w:cs="Arial"/>
          <w:lang w:eastAsia="en-GB"/>
        </w:rPr>
        <w:t>knowing</w:t>
      </w:r>
      <w:r w:rsidR="5D0F7B1C" w:rsidRPr="3DE9A7C4">
        <w:rPr>
          <w:rFonts w:ascii="Arial" w:eastAsia="Times New Roman" w:hAnsi="Arial" w:cs="Arial"/>
          <w:lang w:eastAsia="en-GB"/>
        </w:rPr>
        <w:t xml:space="preserve"> </w:t>
      </w:r>
      <w:r w:rsidRPr="3DE9A7C4">
        <w:rPr>
          <w:rFonts w:ascii="Arial" w:eastAsia="Times New Roman" w:hAnsi="Arial" w:cs="Arial"/>
          <w:lang w:eastAsia="en-GB"/>
        </w:rPr>
        <w:t>how</w:t>
      </w:r>
      <w:r w:rsidR="5D0F7B1C" w:rsidRPr="3DE9A7C4">
        <w:rPr>
          <w:rFonts w:ascii="Arial" w:eastAsia="Times New Roman" w:hAnsi="Arial" w:cs="Arial"/>
          <w:lang w:eastAsia="en-GB"/>
        </w:rPr>
        <w:t xml:space="preserve"> </w:t>
      </w:r>
      <w:r w:rsidRPr="3DE9A7C4">
        <w:rPr>
          <w:rFonts w:ascii="Arial" w:eastAsia="Times New Roman" w:hAnsi="Arial" w:cs="Arial"/>
          <w:lang w:eastAsia="en-GB"/>
        </w:rPr>
        <w:t>and</w:t>
      </w:r>
      <w:r w:rsidR="5D0F7B1C" w:rsidRPr="3DE9A7C4">
        <w:rPr>
          <w:rFonts w:ascii="Arial" w:eastAsia="Times New Roman" w:hAnsi="Arial" w:cs="Arial"/>
          <w:lang w:eastAsia="en-GB"/>
        </w:rPr>
        <w:t xml:space="preserve"> </w:t>
      </w:r>
      <w:r w:rsidRPr="3DE9A7C4">
        <w:rPr>
          <w:rFonts w:ascii="Arial" w:eastAsia="Times New Roman" w:hAnsi="Arial" w:cs="Arial"/>
          <w:lang w:eastAsia="en-GB"/>
        </w:rPr>
        <w:t>when</w:t>
      </w:r>
      <w:r w:rsidR="5D0F7B1C" w:rsidRPr="3DE9A7C4">
        <w:rPr>
          <w:rFonts w:ascii="Arial" w:eastAsia="Times New Roman" w:hAnsi="Arial" w:cs="Arial"/>
          <w:lang w:eastAsia="en-GB"/>
        </w:rPr>
        <w:t xml:space="preserve"> </w:t>
      </w:r>
      <w:r w:rsidRPr="3DE9A7C4">
        <w:rPr>
          <w:rFonts w:ascii="Arial" w:eastAsia="Times New Roman" w:hAnsi="Arial" w:cs="Arial"/>
          <w:lang w:eastAsia="en-GB"/>
        </w:rPr>
        <w:t>to draw on specialist advice and support – Deploy support staff effectively.</w:t>
      </w:r>
    </w:p>
    <w:p w14:paraId="0B90FE2E" w14:textId="3309B682" w:rsidR="002914D6" w:rsidRPr="00A4750D" w:rsidRDefault="55C6195D" w:rsidP="3DE9A7C4">
      <w:pPr>
        <w:spacing w:before="100" w:beforeAutospacing="1" w:after="100" w:afterAutospacing="1"/>
        <w:jc w:val="both"/>
        <w:rPr>
          <w:rFonts w:ascii="Arial" w:eastAsia="Times New Roman" w:hAnsi="Arial" w:cs="Arial"/>
          <w:lang w:eastAsia="en-GB"/>
        </w:rPr>
      </w:pPr>
      <w:r w:rsidRPr="0870699C">
        <w:rPr>
          <w:rFonts w:ascii="Arial" w:eastAsia="Times New Roman" w:hAnsi="Arial" w:cs="Arial"/>
          <w:lang w:eastAsia="en-GB"/>
        </w:rPr>
        <w:t xml:space="preserve">Teaching assistants and session teachers liaise regularly on planning, assessment and progress </w:t>
      </w:r>
      <w:r w:rsidR="7CF562AA" w:rsidRPr="0870699C">
        <w:rPr>
          <w:rFonts w:ascii="Arial" w:eastAsia="Times New Roman" w:hAnsi="Arial" w:cs="Arial"/>
          <w:lang w:eastAsia="en-GB"/>
        </w:rPr>
        <w:t>to</w:t>
      </w:r>
      <w:r w:rsidRPr="0870699C">
        <w:rPr>
          <w:rFonts w:ascii="Arial" w:eastAsia="Times New Roman" w:hAnsi="Arial" w:cs="Arial"/>
          <w:lang w:eastAsia="en-GB"/>
        </w:rPr>
        <w:t xml:space="preserve"> contribute effectively to the graduated response (assess, plan, do, review)</w:t>
      </w:r>
    </w:p>
    <w:p w14:paraId="5473E275" w14:textId="56BBE2AB" w:rsidR="002914D6" w:rsidRPr="00A4750D" w:rsidRDefault="002914D6" w:rsidP="00B21EC0">
      <w:pPr>
        <w:spacing w:before="100" w:beforeAutospacing="1" w:after="100" w:afterAutospacing="1"/>
        <w:jc w:val="both"/>
        <w:rPr>
          <w:rFonts w:ascii="Arial" w:eastAsia="Times New Roman" w:hAnsi="Arial" w:cs="Arial"/>
          <w:lang w:eastAsia="en-GB"/>
        </w:rPr>
      </w:pPr>
      <w:r w:rsidRPr="00A4750D">
        <w:rPr>
          <w:rFonts w:ascii="Arial" w:eastAsia="Times New Roman" w:hAnsi="Arial" w:cs="Arial"/>
          <w:b/>
          <w:bCs/>
          <w:lang w:eastAsia="en-GB"/>
        </w:rPr>
        <w:t>Meeting Medical Needs</w:t>
      </w:r>
    </w:p>
    <w:p w14:paraId="7CC381BC" w14:textId="6B6CD1E7" w:rsidR="002914D6" w:rsidRPr="00A4750D" w:rsidRDefault="002914D6" w:rsidP="0870699C">
      <w:pPr>
        <w:spacing w:before="100" w:beforeAutospacing="1" w:after="100" w:afterAutospacing="1"/>
        <w:jc w:val="both"/>
        <w:rPr>
          <w:rFonts w:ascii="Arial" w:eastAsia="Times New Roman" w:hAnsi="Arial" w:cs="Arial"/>
          <w:lang w:eastAsia="en-GB"/>
        </w:rPr>
      </w:pPr>
      <w:r w:rsidRPr="0870699C">
        <w:rPr>
          <w:rFonts w:ascii="Arial" w:eastAsia="Times New Roman" w:hAnsi="Arial" w:cs="Arial"/>
          <w:lang w:eastAsia="en-GB"/>
        </w:rPr>
        <w:t xml:space="preserve">The Children and Families Act (2014) places a duty on educational providers to </w:t>
      </w:r>
      <w:proofErr w:type="gramStart"/>
      <w:r w:rsidRPr="0870699C">
        <w:rPr>
          <w:rFonts w:ascii="Arial" w:eastAsia="Times New Roman" w:hAnsi="Arial" w:cs="Arial"/>
          <w:lang w:eastAsia="en-GB"/>
        </w:rPr>
        <w:t>make arrangements</w:t>
      </w:r>
      <w:proofErr w:type="gramEnd"/>
      <w:r w:rsidRPr="0870699C">
        <w:rPr>
          <w:rFonts w:ascii="Arial" w:eastAsia="Times New Roman" w:hAnsi="Arial" w:cs="Arial"/>
          <w:lang w:eastAsia="en-GB"/>
        </w:rPr>
        <w:t xml:space="preserve"> to support students with medical conditions. We recognise that students at </w:t>
      </w:r>
      <w:r w:rsidR="7687DFBA" w:rsidRPr="0870699C">
        <w:rPr>
          <w:rFonts w:ascii="Arial" w:eastAsia="Times New Roman" w:hAnsi="Arial" w:cs="Arial"/>
          <w:lang w:eastAsia="en-GB"/>
        </w:rPr>
        <w:t>Shockout</w:t>
      </w:r>
      <w:r w:rsidRPr="0870699C">
        <w:rPr>
          <w:rFonts w:ascii="Arial" w:eastAsia="Times New Roman" w:hAnsi="Arial" w:cs="Arial"/>
          <w:lang w:eastAsia="en-GB"/>
        </w:rPr>
        <w:t xml:space="preserve"> with medical conditions should be adequately supported so that they have </w:t>
      </w:r>
      <w:r w:rsidRPr="0870699C">
        <w:rPr>
          <w:rFonts w:ascii="Arial" w:eastAsia="Times New Roman" w:hAnsi="Arial" w:cs="Arial"/>
          <w:lang w:eastAsia="en-GB"/>
        </w:rPr>
        <w:lastRenderedPageBreak/>
        <w:t>full access to education, including external trips and visits and physical education provision.</w:t>
      </w:r>
    </w:p>
    <w:p w14:paraId="73550454" w14:textId="52BD2A9C" w:rsidR="002914D6" w:rsidRPr="00A4750D" w:rsidRDefault="002914D6" w:rsidP="0870699C">
      <w:pPr>
        <w:spacing w:before="100" w:beforeAutospacing="1" w:after="100" w:afterAutospacing="1"/>
        <w:jc w:val="both"/>
        <w:rPr>
          <w:rFonts w:ascii="Arial" w:eastAsia="Times New Roman" w:hAnsi="Arial" w:cs="Arial"/>
          <w:lang w:eastAsia="en-GB"/>
        </w:rPr>
      </w:pPr>
      <w:r w:rsidRPr="0870699C">
        <w:rPr>
          <w:rFonts w:ascii="Arial" w:eastAsia="Times New Roman" w:hAnsi="Arial" w:cs="Arial"/>
          <w:lang w:eastAsia="en-GB"/>
        </w:rPr>
        <w:t>Some young people with medical conditions may have a disability and where this is the case that Shockout complies with its duties under the Equality Act 2010.</w:t>
      </w:r>
    </w:p>
    <w:p w14:paraId="0C1456DE" w14:textId="77777777" w:rsidR="00F804C7" w:rsidRPr="00A4750D" w:rsidRDefault="00F804C7" w:rsidP="00B21EC0">
      <w:pPr>
        <w:jc w:val="both"/>
        <w:rPr>
          <w:rFonts w:ascii="Arial" w:hAnsi="Arial" w:cs="Arial"/>
        </w:rPr>
      </w:pPr>
    </w:p>
    <w:p w14:paraId="1A7988E6" w14:textId="0CD3EC73" w:rsidR="0870699C" w:rsidRDefault="0870699C" w:rsidP="0870699C">
      <w:pPr>
        <w:jc w:val="both"/>
        <w:rPr>
          <w:rFonts w:ascii="Arial" w:hAnsi="Arial" w:cs="Arial"/>
        </w:rPr>
      </w:pPr>
    </w:p>
    <w:p w14:paraId="00707B44" w14:textId="1A5C8E99" w:rsidR="0870699C" w:rsidRDefault="0870699C" w:rsidP="0870699C">
      <w:pPr>
        <w:jc w:val="both"/>
        <w:rPr>
          <w:rFonts w:ascii="Arial" w:hAnsi="Arial" w:cs="Arial"/>
        </w:rPr>
      </w:pPr>
    </w:p>
    <w:p w14:paraId="2F3E1680" w14:textId="075E22E6" w:rsidR="0870699C" w:rsidRDefault="000977BD" w:rsidP="000977BD">
      <w:pPr>
        <w:tabs>
          <w:tab w:val="left" w:pos="2683"/>
        </w:tabs>
        <w:jc w:val="both"/>
        <w:rPr>
          <w:rFonts w:ascii="Arial" w:hAnsi="Arial" w:cs="Arial"/>
        </w:rPr>
      </w:pPr>
      <w:r>
        <w:rPr>
          <w:rFonts w:ascii="Arial" w:hAnsi="Arial" w:cs="Arial"/>
        </w:rPr>
        <w:tab/>
      </w:r>
    </w:p>
    <w:p w14:paraId="1ED6E6EC" w14:textId="69492921" w:rsidR="0870699C" w:rsidRDefault="0870699C" w:rsidP="0870699C">
      <w:pPr>
        <w:jc w:val="both"/>
        <w:rPr>
          <w:rFonts w:ascii="Arial" w:hAnsi="Arial" w:cs="Arial"/>
        </w:rPr>
      </w:pPr>
    </w:p>
    <w:p w14:paraId="1B50D76A" w14:textId="5082B4E8" w:rsidR="0870699C" w:rsidRDefault="0870699C" w:rsidP="0870699C">
      <w:pPr>
        <w:jc w:val="both"/>
        <w:rPr>
          <w:rFonts w:ascii="Arial" w:hAnsi="Arial" w:cs="Arial"/>
        </w:rPr>
      </w:pPr>
    </w:p>
    <w:p w14:paraId="022D7E71" w14:textId="4CD45C73" w:rsidR="0870699C" w:rsidRDefault="0870699C" w:rsidP="0870699C">
      <w:pPr>
        <w:jc w:val="both"/>
        <w:rPr>
          <w:rFonts w:ascii="Arial" w:hAnsi="Arial" w:cs="Arial"/>
        </w:rPr>
      </w:pPr>
    </w:p>
    <w:p w14:paraId="7409EA12" w14:textId="121CD4BE" w:rsidR="0870699C" w:rsidRDefault="0870699C" w:rsidP="0870699C">
      <w:pPr>
        <w:jc w:val="both"/>
        <w:rPr>
          <w:rFonts w:ascii="Arial" w:hAnsi="Arial" w:cs="Arial"/>
        </w:rPr>
      </w:pPr>
    </w:p>
    <w:p w14:paraId="4FF6B0E1" w14:textId="78F8C715" w:rsidR="0870699C" w:rsidRDefault="0870699C" w:rsidP="0870699C">
      <w:pPr>
        <w:jc w:val="both"/>
        <w:rPr>
          <w:rFonts w:ascii="Arial" w:hAnsi="Arial" w:cs="Arial"/>
        </w:rPr>
      </w:pPr>
    </w:p>
    <w:p w14:paraId="63E112BB" w14:textId="07CB31BE" w:rsidR="0870699C" w:rsidRDefault="0870699C" w:rsidP="0870699C">
      <w:pPr>
        <w:jc w:val="both"/>
        <w:rPr>
          <w:rFonts w:ascii="Arial" w:hAnsi="Arial" w:cs="Arial"/>
        </w:rPr>
      </w:pPr>
    </w:p>
    <w:p w14:paraId="5806A04C" w14:textId="094A0D44" w:rsidR="0870699C" w:rsidRDefault="0870699C" w:rsidP="0870699C">
      <w:pPr>
        <w:jc w:val="both"/>
        <w:rPr>
          <w:rFonts w:ascii="Arial" w:hAnsi="Arial" w:cs="Arial"/>
        </w:rPr>
      </w:pPr>
    </w:p>
    <w:p w14:paraId="61466113" w14:textId="077D4D79" w:rsidR="0870699C" w:rsidRDefault="0870699C" w:rsidP="0870699C">
      <w:pPr>
        <w:jc w:val="both"/>
        <w:rPr>
          <w:rFonts w:ascii="Arial" w:hAnsi="Arial" w:cs="Arial"/>
        </w:rPr>
      </w:pPr>
    </w:p>
    <w:sectPr w:rsidR="0870699C">
      <w:headerReference w:type="default" r:id="rId8"/>
      <w:footerReference w:type="even"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763E05" w14:textId="77777777" w:rsidR="001462C5" w:rsidRDefault="001462C5" w:rsidP="002914D6">
      <w:r>
        <w:separator/>
      </w:r>
    </w:p>
  </w:endnote>
  <w:endnote w:type="continuationSeparator" w:id="0">
    <w:p w14:paraId="30E2534B" w14:textId="77777777" w:rsidR="001462C5" w:rsidRDefault="001462C5" w:rsidP="002914D6">
      <w:r>
        <w:continuationSeparator/>
      </w:r>
    </w:p>
  </w:endnote>
  <w:endnote w:type="continuationNotice" w:id="1">
    <w:p w14:paraId="24E0859D" w14:textId="77777777" w:rsidR="00AE066A" w:rsidRDefault="00AE06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ntleman800">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882C71" w14:textId="54F81474" w:rsidR="002914D6" w:rsidRDefault="002914D6" w:rsidP="009A4FF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55FEF19E" w14:textId="77777777" w:rsidR="002914D6" w:rsidRDefault="002914D6" w:rsidP="002914D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09551949"/>
      <w:docPartObj>
        <w:docPartGallery w:val="Page Numbers (Bottom of Page)"/>
        <w:docPartUnique/>
      </w:docPartObj>
    </w:sdtPr>
    <w:sdtEndPr>
      <w:rPr>
        <w:rStyle w:val="PageNumber"/>
      </w:rPr>
    </w:sdtEndPr>
    <w:sdtContent>
      <w:p w14:paraId="5403F625" w14:textId="187E09A9" w:rsidR="002914D6" w:rsidRDefault="002914D6" w:rsidP="009A4FF3">
        <w:pPr>
          <w:pStyle w:val="Footer"/>
          <w:framePr w:wrap="none" w:vAnchor="text" w:hAnchor="margin" w:xAlign="right" w:y="1"/>
          <w:rPr>
            <w:rStyle w:val="PageNumber"/>
          </w:rPr>
        </w:pPr>
        <w:r w:rsidRPr="00CE2BCA">
          <w:rPr>
            <w:rStyle w:val="PageNumber"/>
            <w:sz w:val="18"/>
            <w:szCs w:val="18"/>
          </w:rPr>
          <w:fldChar w:fldCharType="begin"/>
        </w:r>
        <w:r w:rsidRPr="00CE2BCA">
          <w:rPr>
            <w:rStyle w:val="PageNumber"/>
            <w:sz w:val="18"/>
            <w:szCs w:val="18"/>
          </w:rPr>
          <w:instrText xml:space="preserve"> PAGE </w:instrText>
        </w:r>
        <w:r w:rsidRPr="00CE2BCA">
          <w:rPr>
            <w:rStyle w:val="PageNumber"/>
            <w:sz w:val="18"/>
            <w:szCs w:val="18"/>
          </w:rPr>
          <w:fldChar w:fldCharType="separate"/>
        </w:r>
        <w:r w:rsidRPr="00CE2BCA">
          <w:rPr>
            <w:rStyle w:val="PageNumber"/>
            <w:noProof/>
            <w:sz w:val="18"/>
            <w:szCs w:val="18"/>
          </w:rPr>
          <w:t>1</w:t>
        </w:r>
        <w:r w:rsidRPr="00CE2BCA">
          <w:rPr>
            <w:rStyle w:val="PageNumber"/>
            <w:sz w:val="18"/>
            <w:szCs w:val="18"/>
          </w:rPr>
          <w:fldChar w:fldCharType="end"/>
        </w:r>
      </w:p>
    </w:sdtContent>
  </w:sdt>
  <w:p w14:paraId="1BCF7D79" w14:textId="77777777" w:rsidR="00667CE4" w:rsidRDefault="00667CE4" w:rsidP="00D97044">
    <w:pPr>
      <w:jc w:val="right"/>
      <w:rPr>
        <w:rFonts w:ascii="Times New Roman" w:eastAsia="Times New Roman" w:hAnsi="Times New Roman" w:cs="Times New Roman"/>
        <w:sz w:val="16"/>
        <w:szCs w:val="16"/>
        <w:lang w:eastAsia="en-GB"/>
      </w:rPr>
    </w:pPr>
  </w:p>
  <w:p w14:paraId="62880A1B" w14:textId="77777777" w:rsidR="00667CE4" w:rsidRDefault="00667CE4" w:rsidP="00D97044">
    <w:pPr>
      <w:jc w:val="right"/>
      <w:rPr>
        <w:rFonts w:ascii="Times New Roman" w:eastAsia="Times New Roman" w:hAnsi="Times New Roman" w:cs="Times New Roman"/>
        <w:sz w:val="16"/>
        <w:szCs w:val="16"/>
        <w:lang w:eastAsia="en-GB"/>
      </w:rPr>
    </w:pPr>
  </w:p>
  <w:p w14:paraId="5D557051" w14:textId="4FE53A83" w:rsidR="00CE2BCA" w:rsidRDefault="00CE2BCA" w:rsidP="00D97044">
    <w:pPr>
      <w:jc w:val="right"/>
      <w:rPr>
        <w:rFonts w:ascii="Times New Roman" w:eastAsia="Times New Roman" w:hAnsi="Times New Roman" w:cs="Times New Roman"/>
        <w:sz w:val="16"/>
        <w:szCs w:val="16"/>
        <w:lang w:eastAsia="en-GB"/>
      </w:rPr>
    </w:pPr>
    <w:r>
      <w:rPr>
        <w:rFonts w:ascii="Times New Roman" w:eastAsia="Times New Roman" w:hAnsi="Times New Roman" w:cs="Times New Roman"/>
        <w:sz w:val="16"/>
        <w:szCs w:val="16"/>
        <w:lang w:eastAsia="en-GB"/>
      </w:rPr>
      <w:t xml:space="preserve">Reviewed: </w:t>
    </w:r>
    <w:r w:rsidR="001C3024">
      <w:rPr>
        <w:rFonts w:ascii="Times New Roman" w:eastAsia="Times New Roman" w:hAnsi="Times New Roman" w:cs="Times New Roman"/>
        <w:sz w:val="16"/>
        <w:szCs w:val="16"/>
        <w:lang w:eastAsia="en-GB"/>
      </w:rPr>
      <w:t>August 2024</w:t>
    </w:r>
  </w:p>
  <w:p w14:paraId="3A31C1B6" w14:textId="3285370B" w:rsidR="00D53463" w:rsidRDefault="00D53463" w:rsidP="00D97044">
    <w:pPr>
      <w:jc w:val="right"/>
      <w:rPr>
        <w:rFonts w:ascii="Times New Roman" w:eastAsia="Times New Roman" w:hAnsi="Times New Roman" w:cs="Times New Roman"/>
        <w:sz w:val="16"/>
        <w:szCs w:val="16"/>
        <w:lang w:eastAsia="en-GB"/>
      </w:rPr>
    </w:pPr>
    <w:r w:rsidRPr="00D53463">
      <w:rPr>
        <w:rFonts w:ascii="Times New Roman" w:eastAsia="Times New Roman" w:hAnsi="Times New Roman" w:cs="Times New Roman"/>
        <w:sz w:val="16"/>
        <w:szCs w:val="16"/>
        <w:lang w:eastAsia="en-GB"/>
      </w:rPr>
      <w:t xml:space="preserve">Next Review Date: </w:t>
    </w:r>
    <w:r w:rsidR="001C3024">
      <w:rPr>
        <w:rFonts w:ascii="Times New Roman" w:eastAsia="Times New Roman" w:hAnsi="Times New Roman" w:cs="Times New Roman"/>
        <w:sz w:val="16"/>
        <w:szCs w:val="16"/>
        <w:lang w:eastAsia="en-GB"/>
      </w:rPr>
      <w:t>August 2025</w:t>
    </w:r>
  </w:p>
  <w:p w14:paraId="598BD333" w14:textId="77777777" w:rsidR="00CE2BCA" w:rsidRPr="00D53463" w:rsidRDefault="00CE2BCA" w:rsidP="00D53463">
    <w:pPr>
      <w:spacing w:before="100" w:beforeAutospacing="1" w:after="100" w:afterAutospacing="1"/>
      <w:jc w:val="right"/>
      <w:rPr>
        <w:rFonts w:ascii="Times New Roman" w:eastAsia="Times New Roman" w:hAnsi="Times New Roman" w:cs="Times New Roman"/>
        <w:sz w:val="16"/>
        <w:szCs w:val="16"/>
        <w:lang w:eastAsia="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3FDD9A" w14:textId="77777777" w:rsidR="001462C5" w:rsidRDefault="001462C5" w:rsidP="002914D6">
      <w:r>
        <w:separator/>
      </w:r>
    </w:p>
  </w:footnote>
  <w:footnote w:type="continuationSeparator" w:id="0">
    <w:p w14:paraId="7B28E6EE" w14:textId="77777777" w:rsidR="001462C5" w:rsidRDefault="001462C5" w:rsidP="002914D6">
      <w:r>
        <w:continuationSeparator/>
      </w:r>
    </w:p>
  </w:footnote>
  <w:footnote w:type="continuationNotice" w:id="1">
    <w:p w14:paraId="4B28BFA5" w14:textId="77777777" w:rsidR="00AE066A" w:rsidRDefault="00AE066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433D9409" w14:paraId="2650B2DA" w14:textId="77777777" w:rsidTr="433D9409">
      <w:trPr>
        <w:trHeight w:val="300"/>
      </w:trPr>
      <w:tc>
        <w:tcPr>
          <w:tcW w:w="3005" w:type="dxa"/>
        </w:tcPr>
        <w:p w14:paraId="74EC52DB" w14:textId="339904C2" w:rsidR="433D9409" w:rsidRDefault="433D9409" w:rsidP="433D9409">
          <w:pPr>
            <w:pStyle w:val="Header"/>
            <w:ind w:left="-115"/>
          </w:pPr>
        </w:p>
      </w:tc>
      <w:tc>
        <w:tcPr>
          <w:tcW w:w="3005" w:type="dxa"/>
        </w:tcPr>
        <w:p w14:paraId="0A733D9E" w14:textId="3831E68A" w:rsidR="433D9409" w:rsidRDefault="433D9409" w:rsidP="433D9409">
          <w:pPr>
            <w:pStyle w:val="Header"/>
            <w:jc w:val="center"/>
          </w:pPr>
        </w:p>
      </w:tc>
      <w:tc>
        <w:tcPr>
          <w:tcW w:w="3005" w:type="dxa"/>
        </w:tcPr>
        <w:p w14:paraId="75CA11BB" w14:textId="41A76248" w:rsidR="433D9409" w:rsidRDefault="433D9409" w:rsidP="433D9409">
          <w:pPr>
            <w:pStyle w:val="Header"/>
            <w:ind w:right="-115"/>
            <w:jc w:val="right"/>
          </w:pPr>
        </w:p>
      </w:tc>
    </w:tr>
  </w:tbl>
  <w:p w14:paraId="49FDFDBE" w14:textId="55E9CD96" w:rsidR="433D9409" w:rsidRDefault="433D9409" w:rsidP="433D940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04FAE"/>
    <w:multiLevelType w:val="multilevel"/>
    <w:tmpl w:val="02721D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7A25BC"/>
    <w:multiLevelType w:val="multilevel"/>
    <w:tmpl w:val="AAFE5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6E29A1"/>
    <w:multiLevelType w:val="hybridMultilevel"/>
    <w:tmpl w:val="A5460E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70D218A"/>
    <w:multiLevelType w:val="hybridMultilevel"/>
    <w:tmpl w:val="B04623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938" w:hanging="360"/>
      </w:pPr>
      <w:rPr>
        <w:rFonts w:ascii="Courier New" w:hAnsi="Courier New" w:cs="Courier New" w:hint="default"/>
      </w:rPr>
    </w:lvl>
    <w:lvl w:ilvl="2" w:tplc="08090005" w:tentative="1">
      <w:start w:val="1"/>
      <w:numFmt w:val="bullet"/>
      <w:lvlText w:val=""/>
      <w:lvlJc w:val="left"/>
      <w:pPr>
        <w:ind w:left="1658" w:hanging="360"/>
      </w:pPr>
      <w:rPr>
        <w:rFonts w:ascii="Wingdings" w:hAnsi="Wingdings" w:hint="default"/>
      </w:rPr>
    </w:lvl>
    <w:lvl w:ilvl="3" w:tplc="08090001" w:tentative="1">
      <w:start w:val="1"/>
      <w:numFmt w:val="bullet"/>
      <w:lvlText w:val=""/>
      <w:lvlJc w:val="left"/>
      <w:pPr>
        <w:ind w:left="2378" w:hanging="360"/>
      </w:pPr>
      <w:rPr>
        <w:rFonts w:ascii="Symbol" w:hAnsi="Symbol" w:hint="default"/>
      </w:rPr>
    </w:lvl>
    <w:lvl w:ilvl="4" w:tplc="08090003" w:tentative="1">
      <w:start w:val="1"/>
      <w:numFmt w:val="bullet"/>
      <w:lvlText w:val="o"/>
      <w:lvlJc w:val="left"/>
      <w:pPr>
        <w:ind w:left="3098" w:hanging="360"/>
      </w:pPr>
      <w:rPr>
        <w:rFonts w:ascii="Courier New" w:hAnsi="Courier New" w:cs="Courier New" w:hint="default"/>
      </w:rPr>
    </w:lvl>
    <w:lvl w:ilvl="5" w:tplc="08090005" w:tentative="1">
      <w:start w:val="1"/>
      <w:numFmt w:val="bullet"/>
      <w:lvlText w:val=""/>
      <w:lvlJc w:val="left"/>
      <w:pPr>
        <w:ind w:left="3818" w:hanging="360"/>
      </w:pPr>
      <w:rPr>
        <w:rFonts w:ascii="Wingdings" w:hAnsi="Wingdings" w:hint="default"/>
      </w:rPr>
    </w:lvl>
    <w:lvl w:ilvl="6" w:tplc="08090001" w:tentative="1">
      <w:start w:val="1"/>
      <w:numFmt w:val="bullet"/>
      <w:lvlText w:val=""/>
      <w:lvlJc w:val="left"/>
      <w:pPr>
        <w:ind w:left="4538" w:hanging="360"/>
      </w:pPr>
      <w:rPr>
        <w:rFonts w:ascii="Symbol" w:hAnsi="Symbol" w:hint="default"/>
      </w:rPr>
    </w:lvl>
    <w:lvl w:ilvl="7" w:tplc="08090003" w:tentative="1">
      <w:start w:val="1"/>
      <w:numFmt w:val="bullet"/>
      <w:lvlText w:val="o"/>
      <w:lvlJc w:val="left"/>
      <w:pPr>
        <w:ind w:left="5258" w:hanging="360"/>
      </w:pPr>
      <w:rPr>
        <w:rFonts w:ascii="Courier New" w:hAnsi="Courier New" w:cs="Courier New" w:hint="default"/>
      </w:rPr>
    </w:lvl>
    <w:lvl w:ilvl="8" w:tplc="08090005" w:tentative="1">
      <w:start w:val="1"/>
      <w:numFmt w:val="bullet"/>
      <w:lvlText w:val=""/>
      <w:lvlJc w:val="left"/>
      <w:pPr>
        <w:ind w:left="5978" w:hanging="360"/>
      </w:pPr>
      <w:rPr>
        <w:rFonts w:ascii="Wingdings" w:hAnsi="Wingdings" w:hint="default"/>
      </w:rPr>
    </w:lvl>
  </w:abstractNum>
  <w:abstractNum w:abstractNumId="4" w15:restartNumberingAfterBreak="0">
    <w:nsid w:val="095E19CD"/>
    <w:multiLevelType w:val="multilevel"/>
    <w:tmpl w:val="E5686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29B75C4"/>
    <w:multiLevelType w:val="multilevel"/>
    <w:tmpl w:val="57FEF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73634F9"/>
    <w:multiLevelType w:val="hybridMultilevel"/>
    <w:tmpl w:val="0554A5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145071D"/>
    <w:multiLevelType w:val="multilevel"/>
    <w:tmpl w:val="3A4A8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2A264B9"/>
    <w:multiLevelType w:val="multilevel"/>
    <w:tmpl w:val="D4821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50C7B00"/>
    <w:multiLevelType w:val="multilevel"/>
    <w:tmpl w:val="0A98C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8DC2B32"/>
    <w:multiLevelType w:val="multilevel"/>
    <w:tmpl w:val="96CA3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DC52225"/>
    <w:multiLevelType w:val="hybridMultilevel"/>
    <w:tmpl w:val="4E243832"/>
    <w:lvl w:ilvl="0" w:tplc="FFFFFFFF">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31C178CC"/>
    <w:multiLevelType w:val="multilevel"/>
    <w:tmpl w:val="F9AA9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1D86473"/>
    <w:multiLevelType w:val="multilevel"/>
    <w:tmpl w:val="B83A2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8408C86"/>
    <w:multiLevelType w:val="hybridMultilevel"/>
    <w:tmpl w:val="4CE2E448"/>
    <w:lvl w:ilvl="0" w:tplc="54B8ABEE">
      <w:start w:val="1"/>
      <w:numFmt w:val="bullet"/>
      <w:lvlText w:val=""/>
      <w:lvlJc w:val="left"/>
      <w:pPr>
        <w:ind w:left="360" w:hanging="360"/>
      </w:pPr>
      <w:rPr>
        <w:rFonts w:ascii="Symbol" w:hAnsi="Symbol" w:hint="default"/>
      </w:rPr>
    </w:lvl>
    <w:lvl w:ilvl="1" w:tplc="774AC2EE">
      <w:start w:val="1"/>
      <w:numFmt w:val="bullet"/>
      <w:lvlText w:val="o"/>
      <w:lvlJc w:val="left"/>
      <w:pPr>
        <w:ind w:left="1440" w:hanging="360"/>
      </w:pPr>
      <w:rPr>
        <w:rFonts w:ascii="Courier New" w:hAnsi="Courier New" w:hint="default"/>
      </w:rPr>
    </w:lvl>
    <w:lvl w:ilvl="2" w:tplc="D0340A56">
      <w:start w:val="1"/>
      <w:numFmt w:val="bullet"/>
      <w:lvlText w:val=""/>
      <w:lvlJc w:val="left"/>
      <w:pPr>
        <w:ind w:left="2160" w:hanging="360"/>
      </w:pPr>
      <w:rPr>
        <w:rFonts w:ascii="Wingdings" w:hAnsi="Wingdings" w:hint="default"/>
      </w:rPr>
    </w:lvl>
    <w:lvl w:ilvl="3" w:tplc="F2A0770C">
      <w:start w:val="1"/>
      <w:numFmt w:val="bullet"/>
      <w:lvlText w:val=""/>
      <w:lvlJc w:val="left"/>
      <w:pPr>
        <w:ind w:left="2880" w:hanging="360"/>
      </w:pPr>
      <w:rPr>
        <w:rFonts w:ascii="Symbol" w:hAnsi="Symbol" w:hint="default"/>
      </w:rPr>
    </w:lvl>
    <w:lvl w:ilvl="4" w:tplc="8AB4A3F8">
      <w:start w:val="1"/>
      <w:numFmt w:val="bullet"/>
      <w:lvlText w:val="o"/>
      <w:lvlJc w:val="left"/>
      <w:pPr>
        <w:ind w:left="3600" w:hanging="360"/>
      </w:pPr>
      <w:rPr>
        <w:rFonts w:ascii="Courier New" w:hAnsi="Courier New" w:hint="default"/>
      </w:rPr>
    </w:lvl>
    <w:lvl w:ilvl="5" w:tplc="EAF2DD88">
      <w:start w:val="1"/>
      <w:numFmt w:val="bullet"/>
      <w:lvlText w:val=""/>
      <w:lvlJc w:val="left"/>
      <w:pPr>
        <w:ind w:left="4320" w:hanging="360"/>
      </w:pPr>
      <w:rPr>
        <w:rFonts w:ascii="Wingdings" w:hAnsi="Wingdings" w:hint="default"/>
      </w:rPr>
    </w:lvl>
    <w:lvl w:ilvl="6" w:tplc="66B4A4C0">
      <w:start w:val="1"/>
      <w:numFmt w:val="bullet"/>
      <w:lvlText w:val=""/>
      <w:lvlJc w:val="left"/>
      <w:pPr>
        <w:ind w:left="5040" w:hanging="360"/>
      </w:pPr>
      <w:rPr>
        <w:rFonts w:ascii="Symbol" w:hAnsi="Symbol" w:hint="default"/>
      </w:rPr>
    </w:lvl>
    <w:lvl w:ilvl="7" w:tplc="F8D8346C">
      <w:start w:val="1"/>
      <w:numFmt w:val="bullet"/>
      <w:lvlText w:val="o"/>
      <w:lvlJc w:val="left"/>
      <w:pPr>
        <w:ind w:left="5760" w:hanging="360"/>
      </w:pPr>
      <w:rPr>
        <w:rFonts w:ascii="Courier New" w:hAnsi="Courier New" w:hint="default"/>
      </w:rPr>
    </w:lvl>
    <w:lvl w:ilvl="8" w:tplc="720CC1FA">
      <w:start w:val="1"/>
      <w:numFmt w:val="bullet"/>
      <w:lvlText w:val=""/>
      <w:lvlJc w:val="left"/>
      <w:pPr>
        <w:ind w:left="6480" w:hanging="360"/>
      </w:pPr>
      <w:rPr>
        <w:rFonts w:ascii="Wingdings" w:hAnsi="Wingdings" w:hint="default"/>
      </w:rPr>
    </w:lvl>
  </w:abstractNum>
  <w:abstractNum w:abstractNumId="15" w15:restartNumberingAfterBreak="0">
    <w:nsid w:val="394ED099"/>
    <w:multiLevelType w:val="hybridMultilevel"/>
    <w:tmpl w:val="52B4426C"/>
    <w:lvl w:ilvl="0" w:tplc="8F763704">
      <w:start w:val="1"/>
      <w:numFmt w:val="bullet"/>
      <w:lvlText w:val=""/>
      <w:lvlJc w:val="left"/>
      <w:pPr>
        <w:ind w:left="360" w:hanging="360"/>
      </w:pPr>
      <w:rPr>
        <w:rFonts w:ascii="Symbol" w:hAnsi="Symbol" w:hint="default"/>
      </w:rPr>
    </w:lvl>
    <w:lvl w:ilvl="1" w:tplc="E4E8295E">
      <w:start w:val="1"/>
      <w:numFmt w:val="bullet"/>
      <w:lvlText w:val="o"/>
      <w:lvlJc w:val="left"/>
      <w:pPr>
        <w:ind w:left="1440" w:hanging="360"/>
      </w:pPr>
      <w:rPr>
        <w:rFonts w:ascii="Courier New" w:hAnsi="Courier New" w:hint="default"/>
      </w:rPr>
    </w:lvl>
    <w:lvl w:ilvl="2" w:tplc="5A34094E">
      <w:start w:val="1"/>
      <w:numFmt w:val="bullet"/>
      <w:lvlText w:val=""/>
      <w:lvlJc w:val="left"/>
      <w:pPr>
        <w:ind w:left="2160" w:hanging="360"/>
      </w:pPr>
      <w:rPr>
        <w:rFonts w:ascii="Wingdings" w:hAnsi="Wingdings" w:hint="default"/>
      </w:rPr>
    </w:lvl>
    <w:lvl w:ilvl="3" w:tplc="521451A0">
      <w:start w:val="1"/>
      <w:numFmt w:val="bullet"/>
      <w:lvlText w:val=""/>
      <w:lvlJc w:val="left"/>
      <w:pPr>
        <w:ind w:left="2880" w:hanging="360"/>
      </w:pPr>
      <w:rPr>
        <w:rFonts w:ascii="Symbol" w:hAnsi="Symbol" w:hint="default"/>
      </w:rPr>
    </w:lvl>
    <w:lvl w:ilvl="4" w:tplc="FC502648">
      <w:start w:val="1"/>
      <w:numFmt w:val="bullet"/>
      <w:lvlText w:val="o"/>
      <w:lvlJc w:val="left"/>
      <w:pPr>
        <w:ind w:left="3600" w:hanging="360"/>
      </w:pPr>
      <w:rPr>
        <w:rFonts w:ascii="Courier New" w:hAnsi="Courier New" w:hint="default"/>
      </w:rPr>
    </w:lvl>
    <w:lvl w:ilvl="5" w:tplc="DDEA0130">
      <w:start w:val="1"/>
      <w:numFmt w:val="bullet"/>
      <w:lvlText w:val=""/>
      <w:lvlJc w:val="left"/>
      <w:pPr>
        <w:ind w:left="4320" w:hanging="360"/>
      </w:pPr>
      <w:rPr>
        <w:rFonts w:ascii="Wingdings" w:hAnsi="Wingdings" w:hint="default"/>
      </w:rPr>
    </w:lvl>
    <w:lvl w:ilvl="6" w:tplc="F8464004">
      <w:start w:val="1"/>
      <w:numFmt w:val="bullet"/>
      <w:lvlText w:val=""/>
      <w:lvlJc w:val="left"/>
      <w:pPr>
        <w:ind w:left="5040" w:hanging="360"/>
      </w:pPr>
      <w:rPr>
        <w:rFonts w:ascii="Symbol" w:hAnsi="Symbol" w:hint="default"/>
      </w:rPr>
    </w:lvl>
    <w:lvl w:ilvl="7" w:tplc="3230D7A0">
      <w:start w:val="1"/>
      <w:numFmt w:val="bullet"/>
      <w:lvlText w:val="o"/>
      <w:lvlJc w:val="left"/>
      <w:pPr>
        <w:ind w:left="5760" w:hanging="360"/>
      </w:pPr>
      <w:rPr>
        <w:rFonts w:ascii="Courier New" w:hAnsi="Courier New" w:hint="default"/>
      </w:rPr>
    </w:lvl>
    <w:lvl w:ilvl="8" w:tplc="A734E6A8">
      <w:start w:val="1"/>
      <w:numFmt w:val="bullet"/>
      <w:lvlText w:val=""/>
      <w:lvlJc w:val="left"/>
      <w:pPr>
        <w:ind w:left="6480" w:hanging="360"/>
      </w:pPr>
      <w:rPr>
        <w:rFonts w:ascii="Wingdings" w:hAnsi="Wingdings" w:hint="default"/>
      </w:rPr>
    </w:lvl>
  </w:abstractNum>
  <w:abstractNum w:abstractNumId="16" w15:restartNumberingAfterBreak="0">
    <w:nsid w:val="39DE3AFF"/>
    <w:multiLevelType w:val="multilevel"/>
    <w:tmpl w:val="FEE650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C943EB9"/>
    <w:multiLevelType w:val="multilevel"/>
    <w:tmpl w:val="0FE40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FF150B0"/>
    <w:multiLevelType w:val="hybridMultilevel"/>
    <w:tmpl w:val="92A64E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90B7260"/>
    <w:multiLevelType w:val="multilevel"/>
    <w:tmpl w:val="592A3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E2E7E84"/>
    <w:multiLevelType w:val="multilevel"/>
    <w:tmpl w:val="AA389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EA049FF"/>
    <w:multiLevelType w:val="hybridMultilevel"/>
    <w:tmpl w:val="A8D2ECCE"/>
    <w:lvl w:ilvl="0" w:tplc="1E200034">
      <w:start w:val="1"/>
      <w:numFmt w:val="bullet"/>
      <w:lvlText w:val=""/>
      <w:lvlJc w:val="left"/>
      <w:pPr>
        <w:ind w:left="720" w:hanging="360"/>
      </w:pPr>
      <w:rPr>
        <w:rFonts w:ascii="Symbol" w:hAnsi="Symbol" w:hint="default"/>
      </w:rPr>
    </w:lvl>
    <w:lvl w:ilvl="1" w:tplc="4282FF60">
      <w:start w:val="1"/>
      <w:numFmt w:val="bullet"/>
      <w:lvlText w:val="o"/>
      <w:lvlJc w:val="left"/>
      <w:pPr>
        <w:ind w:left="1440" w:hanging="360"/>
      </w:pPr>
      <w:rPr>
        <w:rFonts w:ascii="Courier New" w:hAnsi="Courier New" w:hint="default"/>
      </w:rPr>
    </w:lvl>
    <w:lvl w:ilvl="2" w:tplc="BA9680FC">
      <w:start w:val="1"/>
      <w:numFmt w:val="bullet"/>
      <w:lvlText w:val=""/>
      <w:lvlJc w:val="left"/>
      <w:pPr>
        <w:ind w:left="2160" w:hanging="360"/>
      </w:pPr>
      <w:rPr>
        <w:rFonts w:ascii="Wingdings" w:hAnsi="Wingdings" w:hint="default"/>
      </w:rPr>
    </w:lvl>
    <w:lvl w:ilvl="3" w:tplc="A800794A">
      <w:start w:val="1"/>
      <w:numFmt w:val="bullet"/>
      <w:lvlText w:val=""/>
      <w:lvlJc w:val="left"/>
      <w:pPr>
        <w:ind w:left="2880" w:hanging="360"/>
      </w:pPr>
      <w:rPr>
        <w:rFonts w:ascii="Symbol" w:hAnsi="Symbol" w:hint="default"/>
      </w:rPr>
    </w:lvl>
    <w:lvl w:ilvl="4" w:tplc="6E2E6F06">
      <w:start w:val="1"/>
      <w:numFmt w:val="bullet"/>
      <w:lvlText w:val="o"/>
      <w:lvlJc w:val="left"/>
      <w:pPr>
        <w:ind w:left="3600" w:hanging="360"/>
      </w:pPr>
      <w:rPr>
        <w:rFonts w:ascii="Courier New" w:hAnsi="Courier New" w:hint="default"/>
      </w:rPr>
    </w:lvl>
    <w:lvl w:ilvl="5" w:tplc="B5527B2C">
      <w:start w:val="1"/>
      <w:numFmt w:val="bullet"/>
      <w:lvlText w:val=""/>
      <w:lvlJc w:val="left"/>
      <w:pPr>
        <w:ind w:left="4320" w:hanging="360"/>
      </w:pPr>
      <w:rPr>
        <w:rFonts w:ascii="Wingdings" w:hAnsi="Wingdings" w:hint="default"/>
      </w:rPr>
    </w:lvl>
    <w:lvl w:ilvl="6" w:tplc="C07E44EA">
      <w:start w:val="1"/>
      <w:numFmt w:val="bullet"/>
      <w:lvlText w:val=""/>
      <w:lvlJc w:val="left"/>
      <w:pPr>
        <w:ind w:left="5040" w:hanging="360"/>
      </w:pPr>
      <w:rPr>
        <w:rFonts w:ascii="Symbol" w:hAnsi="Symbol" w:hint="default"/>
      </w:rPr>
    </w:lvl>
    <w:lvl w:ilvl="7" w:tplc="53206F04">
      <w:start w:val="1"/>
      <w:numFmt w:val="bullet"/>
      <w:lvlText w:val="o"/>
      <w:lvlJc w:val="left"/>
      <w:pPr>
        <w:ind w:left="5760" w:hanging="360"/>
      </w:pPr>
      <w:rPr>
        <w:rFonts w:ascii="Courier New" w:hAnsi="Courier New" w:hint="default"/>
      </w:rPr>
    </w:lvl>
    <w:lvl w:ilvl="8" w:tplc="5014703E">
      <w:start w:val="1"/>
      <w:numFmt w:val="bullet"/>
      <w:lvlText w:val=""/>
      <w:lvlJc w:val="left"/>
      <w:pPr>
        <w:ind w:left="6480" w:hanging="360"/>
      </w:pPr>
      <w:rPr>
        <w:rFonts w:ascii="Wingdings" w:hAnsi="Wingdings" w:hint="default"/>
      </w:rPr>
    </w:lvl>
  </w:abstractNum>
  <w:abstractNum w:abstractNumId="22" w15:restartNumberingAfterBreak="0">
    <w:nsid w:val="511C5A59"/>
    <w:multiLevelType w:val="multilevel"/>
    <w:tmpl w:val="A6C082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5F8623A"/>
    <w:multiLevelType w:val="multilevel"/>
    <w:tmpl w:val="45902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B657333"/>
    <w:multiLevelType w:val="multilevel"/>
    <w:tmpl w:val="795AF4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D3F00EA"/>
    <w:multiLevelType w:val="multilevel"/>
    <w:tmpl w:val="71764B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6313E09"/>
    <w:multiLevelType w:val="hybridMultilevel"/>
    <w:tmpl w:val="3AE6DD08"/>
    <w:lvl w:ilvl="0" w:tplc="3E6644C2">
      <w:numFmt w:val="bullet"/>
      <w:lvlText w:val="-"/>
      <w:lvlJc w:val="left"/>
      <w:pPr>
        <w:ind w:left="720" w:hanging="360"/>
      </w:pPr>
      <w:rPr>
        <w:rFonts w:ascii="Helvetica" w:eastAsia="Times New Roman" w:hAnsi="Helvetica" w:cs="Times New Roman" w:hint="default"/>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D684E26"/>
    <w:multiLevelType w:val="multilevel"/>
    <w:tmpl w:val="9F10B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F54B50B"/>
    <w:multiLevelType w:val="hybridMultilevel"/>
    <w:tmpl w:val="72245E3A"/>
    <w:lvl w:ilvl="0" w:tplc="2E389B38">
      <w:start w:val="1"/>
      <w:numFmt w:val="bullet"/>
      <w:lvlText w:val=""/>
      <w:lvlJc w:val="left"/>
      <w:pPr>
        <w:ind w:left="360" w:hanging="360"/>
      </w:pPr>
      <w:rPr>
        <w:rFonts w:ascii="Symbol" w:hAnsi="Symbol" w:hint="default"/>
      </w:rPr>
    </w:lvl>
    <w:lvl w:ilvl="1" w:tplc="63D8E096">
      <w:start w:val="1"/>
      <w:numFmt w:val="bullet"/>
      <w:lvlText w:val="o"/>
      <w:lvlJc w:val="left"/>
      <w:pPr>
        <w:ind w:left="1440" w:hanging="360"/>
      </w:pPr>
      <w:rPr>
        <w:rFonts w:ascii="Courier New" w:hAnsi="Courier New" w:hint="default"/>
      </w:rPr>
    </w:lvl>
    <w:lvl w:ilvl="2" w:tplc="5626871C">
      <w:start w:val="1"/>
      <w:numFmt w:val="bullet"/>
      <w:lvlText w:val=""/>
      <w:lvlJc w:val="left"/>
      <w:pPr>
        <w:ind w:left="2160" w:hanging="360"/>
      </w:pPr>
      <w:rPr>
        <w:rFonts w:ascii="Wingdings" w:hAnsi="Wingdings" w:hint="default"/>
      </w:rPr>
    </w:lvl>
    <w:lvl w:ilvl="3" w:tplc="C12C39DA">
      <w:start w:val="1"/>
      <w:numFmt w:val="bullet"/>
      <w:lvlText w:val=""/>
      <w:lvlJc w:val="left"/>
      <w:pPr>
        <w:ind w:left="2880" w:hanging="360"/>
      </w:pPr>
      <w:rPr>
        <w:rFonts w:ascii="Symbol" w:hAnsi="Symbol" w:hint="default"/>
      </w:rPr>
    </w:lvl>
    <w:lvl w:ilvl="4" w:tplc="C1C4F75C">
      <w:start w:val="1"/>
      <w:numFmt w:val="bullet"/>
      <w:lvlText w:val="o"/>
      <w:lvlJc w:val="left"/>
      <w:pPr>
        <w:ind w:left="3600" w:hanging="360"/>
      </w:pPr>
      <w:rPr>
        <w:rFonts w:ascii="Courier New" w:hAnsi="Courier New" w:hint="default"/>
      </w:rPr>
    </w:lvl>
    <w:lvl w:ilvl="5" w:tplc="06F8A6C8">
      <w:start w:val="1"/>
      <w:numFmt w:val="bullet"/>
      <w:lvlText w:val=""/>
      <w:lvlJc w:val="left"/>
      <w:pPr>
        <w:ind w:left="4320" w:hanging="360"/>
      </w:pPr>
      <w:rPr>
        <w:rFonts w:ascii="Wingdings" w:hAnsi="Wingdings" w:hint="default"/>
      </w:rPr>
    </w:lvl>
    <w:lvl w:ilvl="6" w:tplc="E21AB244">
      <w:start w:val="1"/>
      <w:numFmt w:val="bullet"/>
      <w:lvlText w:val=""/>
      <w:lvlJc w:val="left"/>
      <w:pPr>
        <w:ind w:left="5040" w:hanging="360"/>
      </w:pPr>
      <w:rPr>
        <w:rFonts w:ascii="Symbol" w:hAnsi="Symbol" w:hint="default"/>
      </w:rPr>
    </w:lvl>
    <w:lvl w:ilvl="7" w:tplc="4FC83A88">
      <w:start w:val="1"/>
      <w:numFmt w:val="bullet"/>
      <w:lvlText w:val="o"/>
      <w:lvlJc w:val="left"/>
      <w:pPr>
        <w:ind w:left="5760" w:hanging="360"/>
      </w:pPr>
      <w:rPr>
        <w:rFonts w:ascii="Courier New" w:hAnsi="Courier New" w:hint="default"/>
      </w:rPr>
    </w:lvl>
    <w:lvl w:ilvl="8" w:tplc="D8E2D41A">
      <w:start w:val="1"/>
      <w:numFmt w:val="bullet"/>
      <w:lvlText w:val=""/>
      <w:lvlJc w:val="left"/>
      <w:pPr>
        <w:ind w:left="6480" w:hanging="360"/>
      </w:pPr>
      <w:rPr>
        <w:rFonts w:ascii="Wingdings" w:hAnsi="Wingdings" w:hint="default"/>
      </w:rPr>
    </w:lvl>
  </w:abstractNum>
  <w:num w:numId="1" w16cid:durableId="70469236">
    <w:abstractNumId w:val="21"/>
  </w:num>
  <w:num w:numId="2" w16cid:durableId="2075152642">
    <w:abstractNumId w:val="28"/>
  </w:num>
  <w:num w:numId="3" w16cid:durableId="196742370">
    <w:abstractNumId w:val="15"/>
  </w:num>
  <w:num w:numId="4" w16cid:durableId="555163916">
    <w:abstractNumId w:val="14"/>
  </w:num>
  <w:num w:numId="5" w16cid:durableId="1467970424">
    <w:abstractNumId w:val="4"/>
  </w:num>
  <w:num w:numId="6" w16cid:durableId="2021882894">
    <w:abstractNumId w:val="22"/>
  </w:num>
  <w:num w:numId="7" w16cid:durableId="1830167034">
    <w:abstractNumId w:val="12"/>
  </w:num>
  <w:num w:numId="8" w16cid:durableId="1568224025">
    <w:abstractNumId w:val="17"/>
  </w:num>
  <w:num w:numId="9" w16cid:durableId="1906715691">
    <w:abstractNumId w:val="10"/>
  </w:num>
  <w:num w:numId="10" w16cid:durableId="396440020">
    <w:abstractNumId w:val="13"/>
  </w:num>
  <w:num w:numId="11" w16cid:durableId="1667830101">
    <w:abstractNumId w:val="1"/>
  </w:num>
  <w:num w:numId="12" w16cid:durableId="803625411">
    <w:abstractNumId w:val="0"/>
  </w:num>
  <w:num w:numId="13" w16cid:durableId="656229651">
    <w:abstractNumId w:val="24"/>
  </w:num>
  <w:num w:numId="14" w16cid:durableId="1112289541">
    <w:abstractNumId w:val="16"/>
  </w:num>
  <w:num w:numId="15" w16cid:durableId="1159810890">
    <w:abstractNumId w:val="8"/>
  </w:num>
  <w:num w:numId="16" w16cid:durableId="356778608">
    <w:abstractNumId w:val="7"/>
  </w:num>
  <w:num w:numId="17" w16cid:durableId="1559316113">
    <w:abstractNumId w:val="27"/>
  </w:num>
  <w:num w:numId="18" w16cid:durableId="109202361">
    <w:abstractNumId w:val="19"/>
  </w:num>
  <w:num w:numId="19" w16cid:durableId="121774199">
    <w:abstractNumId w:val="20"/>
  </w:num>
  <w:num w:numId="20" w16cid:durableId="880361797">
    <w:abstractNumId w:val="23"/>
  </w:num>
  <w:num w:numId="21" w16cid:durableId="599337666">
    <w:abstractNumId w:val="9"/>
  </w:num>
  <w:num w:numId="22" w16cid:durableId="1675649246">
    <w:abstractNumId w:val="25"/>
  </w:num>
  <w:num w:numId="23" w16cid:durableId="2026324581">
    <w:abstractNumId w:val="5"/>
  </w:num>
  <w:num w:numId="24" w16cid:durableId="1459646139">
    <w:abstractNumId w:val="18"/>
  </w:num>
  <w:num w:numId="25" w16cid:durableId="677849868">
    <w:abstractNumId w:val="2"/>
  </w:num>
  <w:num w:numId="26" w16cid:durableId="1811243217">
    <w:abstractNumId w:val="26"/>
  </w:num>
  <w:num w:numId="27" w16cid:durableId="937520727">
    <w:abstractNumId w:val="3"/>
  </w:num>
  <w:num w:numId="28" w16cid:durableId="2013071123">
    <w:abstractNumId w:val="6"/>
  </w:num>
  <w:num w:numId="29" w16cid:durableId="128608594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14D6"/>
    <w:rsid w:val="000238EC"/>
    <w:rsid w:val="00083D0C"/>
    <w:rsid w:val="000977BD"/>
    <w:rsid w:val="000C3F6F"/>
    <w:rsid w:val="000E7E63"/>
    <w:rsid w:val="000F546D"/>
    <w:rsid w:val="001462C5"/>
    <w:rsid w:val="00193FE8"/>
    <w:rsid w:val="001A0B8C"/>
    <w:rsid w:val="001B6EB7"/>
    <w:rsid w:val="001C3024"/>
    <w:rsid w:val="0028DDDE"/>
    <w:rsid w:val="002914D6"/>
    <w:rsid w:val="002E1D5D"/>
    <w:rsid w:val="0030480C"/>
    <w:rsid w:val="003141E6"/>
    <w:rsid w:val="00332D25"/>
    <w:rsid w:val="003639B0"/>
    <w:rsid w:val="003B779C"/>
    <w:rsid w:val="003D6435"/>
    <w:rsid w:val="0044629B"/>
    <w:rsid w:val="00455A99"/>
    <w:rsid w:val="00470D25"/>
    <w:rsid w:val="004C64A1"/>
    <w:rsid w:val="004E94EE"/>
    <w:rsid w:val="004F0209"/>
    <w:rsid w:val="00525C6E"/>
    <w:rsid w:val="00545F91"/>
    <w:rsid w:val="005742DD"/>
    <w:rsid w:val="00581923"/>
    <w:rsid w:val="005A5FF6"/>
    <w:rsid w:val="005E5749"/>
    <w:rsid w:val="005F6A6C"/>
    <w:rsid w:val="00603310"/>
    <w:rsid w:val="00667CE4"/>
    <w:rsid w:val="00671CE9"/>
    <w:rsid w:val="00681216"/>
    <w:rsid w:val="00707F83"/>
    <w:rsid w:val="007303BB"/>
    <w:rsid w:val="007D2CE2"/>
    <w:rsid w:val="007F5780"/>
    <w:rsid w:val="009652CC"/>
    <w:rsid w:val="00A06C37"/>
    <w:rsid w:val="00A4055C"/>
    <w:rsid w:val="00A4750D"/>
    <w:rsid w:val="00A63802"/>
    <w:rsid w:val="00A84F32"/>
    <w:rsid w:val="00AD2038"/>
    <w:rsid w:val="00AE066A"/>
    <w:rsid w:val="00B0232E"/>
    <w:rsid w:val="00B11FB4"/>
    <w:rsid w:val="00B13565"/>
    <w:rsid w:val="00B21EC0"/>
    <w:rsid w:val="00BD0F8B"/>
    <w:rsid w:val="00C2137E"/>
    <w:rsid w:val="00C333DA"/>
    <w:rsid w:val="00C74B5F"/>
    <w:rsid w:val="00CE2BCA"/>
    <w:rsid w:val="00CF66E4"/>
    <w:rsid w:val="00D53463"/>
    <w:rsid w:val="00D94BC1"/>
    <w:rsid w:val="00D97044"/>
    <w:rsid w:val="00D9785D"/>
    <w:rsid w:val="00DA6F88"/>
    <w:rsid w:val="00E21CEC"/>
    <w:rsid w:val="00EE6E65"/>
    <w:rsid w:val="00EF2CE5"/>
    <w:rsid w:val="00F804C7"/>
    <w:rsid w:val="00FA31AF"/>
    <w:rsid w:val="016B4601"/>
    <w:rsid w:val="017982AA"/>
    <w:rsid w:val="025C5530"/>
    <w:rsid w:val="027B2D76"/>
    <w:rsid w:val="0281119B"/>
    <w:rsid w:val="03B07923"/>
    <w:rsid w:val="03C87ABB"/>
    <w:rsid w:val="05954918"/>
    <w:rsid w:val="05CBDFEF"/>
    <w:rsid w:val="0689F0BE"/>
    <w:rsid w:val="07422A60"/>
    <w:rsid w:val="07F95170"/>
    <w:rsid w:val="08027363"/>
    <w:rsid w:val="0803BE90"/>
    <w:rsid w:val="0870699C"/>
    <w:rsid w:val="0917F15F"/>
    <w:rsid w:val="099E888A"/>
    <w:rsid w:val="09EC3711"/>
    <w:rsid w:val="0A1EAB78"/>
    <w:rsid w:val="0B0C9559"/>
    <w:rsid w:val="0B70A49E"/>
    <w:rsid w:val="0BE0ED26"/>
    <w:rsid w:val="0C405F3E"/>
    <w:rsid w:val="0D17F9FE"/>
    <w:rsid w:val="0D2DADD2"/>
    <w:rsid w:val="0D59DABF"/>
    <w:rsid w:val="0D5D44A0"/>
    <w:rsid w:val="0D87E34B"/>
    <w:rsid w:val="0DC7DBE1"/>
    <w:rsid w:val="0FA8A53D"/>
    <w:rsid w:val="0FAF1147"/>
    <w:rsid w:val="0FC3DB0D"/>
    <w:rsid w:val="104494E7"/>
    <w:rsid w:val="10BF840D"/>
    <w:rsid w:val="1144759E"/>
    <w:rsid w:val="1145103A"/>
    <w:rsid w:val="11818E17"/>
    <w:rsid w:val="11F802A1"/>
    <w:rsid w:val="1213F818"/>
    <w:rsid w:val="12E045FF"/>
    <w:rsid w:val="1310AD1B"/>
    <w:rsid w:val="1582E6A3"/>
    <w:rsid w:val="1648C0E0"/>
    <w:rsid w:val="169C9EA1"/>
    <w:rsid w:val="17BBA4A8"/>
    <w:rsid w:val="18BBBE8D"/>
    <w:rsid w:val="1917C4DF"/>
    <w:rsid w:val="19B07712"/>
    <w:rsid w:val="19EBA2BF"/>
    <w:rsid w:val="1AA43A05"/>
    <w:rsid w:val="1AEB57E4"/>
    <w:rsid w:val="1B35DB25"/>
    <w:rsid w:val="1BA6BD21"/>
    <w:rsid w:val="1BF28193"/>
    <w:rsid w:val="1C2BDF54"/>
    <w:rsid w:val="1C400A66"/>
    <w:rsid w:val="1C535BCF"/>
    <w:rsid w:val="1C6E8795"/>
    <w:rsid w:val="1D260A7E"/>
    <w:rsid w:val="1D7E158A"/>
    <w:rsid w:val="1E00B642"/>
    <w:rsid w:val="1E1DD656"/>
    <w:rsid w:val="1E22F8A6"/>
    <w:rsid w:val="1E6C33A9"/>
    <w:rsid w:val="1F9AB63A"/>
    <w:rsid w:val="1FAC78C4"/>
    <w:rsid w:val="1FC6B68D"/>
    <w:rsid w:val="20731E23"/>
    <w:rsid w:val="20889AE5"/>
    <w:rsid w:val="20EF2454"/>
    <w:rsid w:val="21004DF7"/>
    <w:rsid w:val="21137B89"/>
    <w:rsid w:val="21495E91"/>
    <w:rsid w:val="216250C9"/>
    <w:rsid w:val="216286EE"/>
    <w:rsid w:val="21AF453C"/>
    <w:rsid w:val="22020D05"/>
    <w:rsid w:val="2290F216"/>
    <w:rsid w:val="2296238D"/>
    <w:rsid w:val="22BA49FD"/>
    <w:rsid w:val="22C6E4DF"/>
    <w:rsid w:val="2319EC6B"/>
    <w:rsid w:val="232D52ED"/>
    <w:rsid w:val="2389E680"/>
    <w:rsid w:val="240E19AE"/>
    <w:rsid w:val="24923A2A"/>
    <w:rsid w:val="25D6B88F"/>
    <w:rsid w:val="2642D67F"/>
    <w:rsid w:val="27A0110D"/>
    <w:rsid w:val="27C57773"/>
    <w:rsid w:val="27F00154"/>
    <w:rsid w:val="281D0BFE"/>
    <w:rsid w:val="28AC335B"/>
    <w:rsid w:val="29A69436"/>
    <w:rsid w:val="2ABA5DCF"/>
    <w:rsid w:val="2ABFA9F0"/>
    <w:rsid w:val="2B9A9574"/>
    <w:rsid w:val="2CFFE685"/>
    <w:rsid w:val="2D2EFC56"/>
    <w:rsid w:val="2D98B297"/>
    <w:rsid w:val="2DCC151A"/>
    <w:rsid w:val="2DD8D634"/>
    <w:rsid w:val="2E606632"/>
    <w:rsid w:val="2EA3FC13"/>
    <w:rsid w:val="2EDB705E"/>
    <w:rsid w:val="2F02ECD9"/>
    <w:rsid w:val="2F0D7762"/>
    <w:rsid w:val="2F5787DD"/>
    <w:rsid w:val="2F90C079"/>
    <w:rsid w:val="2F9556DA"/>
    <w:rsid w:val="3003EBF5"/>
    <w:rsid w:val="30099A22"/>
    <w:rsid w:val="301F765E"/>
    <w:rsid w:val="3058356B"/>
    <w:rsid w:val="30A93E90"/>
    <w:rsid w:val="31324EB4"/>
    <w:rsid w:val="31674034"/>
    <w:rsid w:val="3253454E"/>
    <w:rsid w:val="32AA569A"/>
    <w:rsid w:val="32DB7206"/>
    <w:rsid w:val="33F74031"/>
    <w:rsid w:val="34A09B1E"/>
    <w:rsid w:val="34AB2717"/>
    <w:rsid w:val="34C8405F"/>
    <w:rsid w:val="364C1BDB"/>
    <w:rsid w:val="36C776EF"/>
    <w:rsid w:val="38737B6D"/>
    <w:rsid w:val="3A15AA83"/>
    <w:rsid w:val="3A777F90"/>
    <w:rsid w:val="3AEAA5A4"/>
    <w:rsid w:val="3B9AE812"/>
    <w:rsid w:val="3BBCD08C"/>
    <w:rsid w:val="3BF9F16F"/>
    <w:rsid w:val="3C3CBD4F"/>
    <w:rsid w:val="3C4DD763"/>
    <w:rsid w:val="3C819EBF"/>
    <w:rsid w:val="3DC0AB31"/>
    <w:rsid w:val="3DE9A7C4"/>
    <w:rsid w:val="3DF6E784"/>
    <w:rsid w:val="3F500138"/>
    <w:rsid w:val="3FD8849A"/>
    <w:rsid w:val="3FFD4762"/>
    <w:rsid w:val="40D2028E"/>
    <w:rsid w:val="40E2411E"/>
    <w:rsid w:val="41B24919"/>
    <w:rsid w:val="41E8AB68"/>
    <w:rsid w:val="4250AD56"/>
    <w:rsid w:val="42696918"/>
    <w:rsid w:val="42829175"/>
    <w:rsid w:val="42A92374"/>
    <w:rsid w:val="42F25934"/>
    <w:rsid w:val="433D9409"/>
    <w:rsid w:val="44053979"/>
    <w:rsid w:val="46335A1A"/>
    <w:rsid w:val="467E480B"/>
    <w:rsid w:val="46AE725B"/>
    <w:rsid w:val="47C9657F"/>
    <w:rsid w:val="47DE7119"/>
    <w:rsid w:val="484108B2"/>
    <w:rsid w:val="487387AA"/>
    <w:rsid w:val="487C54DC"/>
    <w:rsid w:val="488158A0"/>
    <w:rsid w:val="48D682B1"/>
    <w:rsid w:val="49E96B9D"/>
    <w:rsid w:val="49FCC45D"/>
    <w:rsid w:val="4A0BF98B"/>
    <w:rsid w:val="4A3198C8"/>
    <w:rsid w:val="4A747AFD"/>
    <w:rsid w:val="4A817DFD"/>
    <w:rsid w:val="4ABEFE3E"/>
    <w:rsid w:val="4AEFD611"/>
    <w:rsid w:val="4B6807CB"/>
    <w:rsid w:val="4B8955FC"/>
    <w:rsid w:val="4BCD6929"/>
    <w:rsid w:val="4CC5B277"/>
    <w:rsid w:val="4CD605B2"/>
    <w:rsid w:val="4CFB5499"/>
    <w:rsid w:val="4D0738A3"/>
    <w:rsid w:val="4D4BD583"/>
    <w:rsid w:val="4D54C9C3"/>
    <w:rsid w:val="4DB3D320"/>
    <w:rsid w:val="4E86B655"/>
    <w:rsid w:val="4FB1B143"/>
    <w:rsid w:val="4FF7EE11"/>
    <w:rsid w:val="5025B108"/>
    <w:rsid w:val="507B88BF"/>
    <w:rsid w:val="508766C1"/>
    <w:rsid w:val="5109E2E9"/>
    <w:rsid w:val="511BC376"/>
    <w:rsid w:val="515C2A88"/>
    <w:rsid w:val="5200ECD2"/>
    <w:rsid w:val="527B36C9"/>
    <w:rsid w:val="538FD82E"/>
    <w:rsid w:val="53A1EEAA"/>
    <w:rsid w:val="53E6EC17"/>
    <w:rsid w:val="5461DA23"/>
    <w:rsid w:val="54C5905B"/>
    <w:rsid w:val="54EE6043"/>
    <w:rsid w:val="55C6195D"/>
    <w:rsid w:val="560CD6A9"/>
    <w:rsid w:val="56C0C3D8"/>
    <w:rsid w:val="57845280"/>
    <w:rsid w:val="578458E9"/>
    <w:rsid w:val="57C2C0EC"/>
    <w:rsid w:val="5809B92D"/>
    <w:rsid w:val="581AD3CF"/>
    <w:rsid w:val="582D6276"/>
    <w:rsid w:val="58D1BF2F"/>
    <w:rsid w:val="596A582E"/>
    <w:rsid w:val="59824B1D"/>
    <w:rsid w:val="59A4CB63"/>
    <w:rsid w:val="59F66E92"/>
    <w:rsid w:val="5A2E9435"/>
    <w:rsid w:val="5AB6E69E"/>
    <w:rsid w:val="5ADEFD9F"/>
    <w:rsid w:val="5B409BC4"/>
    <w:rsid w:val="5B51AF60"/>
    <w:rsid w:val="5C2C34C3"/>
    <w:rsid w:val="5CB81F6F"/>
    <w:rsid w:val="5CFEE1D3"/>
    <w:rsid w:val="5D0F7B1C"/>
    <w:rsid w:val="5D83D10B"/>
    <w:rsid w:val="5E674765"/>
    <w:rsid w:val="5F3B0BC8"/>
    <w:rsid w:val="5F4EBFD5"/>
    <w:rsid w:val="5FD1CA18"/>
    <w:rsid w:val="5FD86444"/>
    <w:rsid w:val="60F0634D"/>
    <w:rsid w:val="61DC6867"/>
    <w:rsid w:val="62CB6826"/>
    <w:rsid w:val="63100506"/>
    <w:rsid w:val="6318F946"/>
    <w:rsid w:val="6321EB2E"/>
    <w:rsid w:val="636E2357"/>
    <w:rsid w:val="637B354C"/>
    <w:rsid w:val="637B631A"/>
    <w:rsid w:val="63ED9086"/>
    <w:rsid w:val="6404CEB3"/>
    <w:rsid w:val="646E01B5"/>
    <w:rsid w:val="64E7BBB0"/>
    <w:rsid w:val="6513D304"/>
    <w:rsid w:val="65140929"/>
    <w:rsid w:val="65FD22FC"/>
    <w:rsid w:val="66EE33E8"/>
    <w:rsid w:val="6723B338"/>
    <w:rsid w:val="67328BA6"/>
    <w:rsid w:val="67336F67"/>
    <w:rsid w:val="67D3A5A7"/>
    <w:rsid w:val="67EC6A69"/>
    <w:rsid w:val="6814D01E"/>
    <w:rsid w:val="688E3FA6"/>
    <w:rsid w:val="6944076D"/>
    <w:rsid w:val="698689BF"/>
    <w:rsid w:val="69E77A4C"/>
    <w:rsid w:val="6B1B16EB"/>
    <w:rsid w:val="6BA1838F"/>
    <w:rsid w:val="6BA4CBB6"/>
    <w:rsid w:val="6BE4FC17"/>
    <w:rsid w:val="6D844647"/>
    <w:rsid w:val="6EA8D126"/>
    <w:rsid w:val="6F01DDC0"/>
    <w:rsid w:val="6F9FAB81"/>
    <w:rsid w:val="705493E5"/>
    <w:rsid w:val="714A489E"/>
    <w:rsid w:val="714A7539"/>
    <w:rsid w:val="738C34A7"/>
    <w:rsid w:val="73936D17"/>
    <w:rsid w:val="752A2CF3"/>
    <w:rsid w:val="75B9CA33"/>
    <w:rsid w:val="75D86224"/>
    <w:rsid w:val="7640F58F"/>
    <w:rsid w:val="765C0DF0"/>
    <w:rsid w:val="765DC992"/>
    <w:rsid w:val="7687DFBA"/>
    <w:rsid w:val="77386428"/>
    <w:rsid w:val="7750FB8B"/>
    <w:rsid w:val="77CACA0D"/>
    <w:rsid w:val="782FD8D9"/>
    <w:rsid w:val="78522347"/>
    <w:rsid w:val="788CC2BE"/>
    <w:rsid w:val="78D0228D"/>
    <w:rsid w:val="790AC490"/>
    <w:rsid w:val="79A14856"/>
    <w:rsid w:val="79C24779"/>
    <w:rsid w:val="79DAD45A"/>
    <w:rsid w:val="79E22A10"/>
    <w:rsid w:val="7A36E412"/>
    <w:rsid w:val="7ADF255D"/>
    <w:rsid w:val="7B313AB5"/>
    <w:rsid w:val="7B3ABAF4"/>
    <w:rsid w:val="7B9E7EFC"/>
    <w:rsid w:val="7BCA9DAE"/>
    <w:rsid w:val="7BED13AB"/>
    <w:rsid w:val="7C388A0E"/>
    <w:rsid w:val="7C787D16"/>
    <w:rsid w:val="7C9EA4C2"/>
    <w:rsid w:val="7CF562AA"/>
    <w:rsid w:val="7D72A840"/>
    <w:rsid w:val="7DAD99F9"/>
    <w:rsid w:val="7DD77C8D"/>
    <w:rsid w:val="7E123D1B"/>
    <w:rsid w:val="7E1618E3"/>
    <w:rsid w:val="7E30BB66"/>
    <w:rsid w:val="7E5B911C"/>
    <w:rsid w:val="7E966F3D"/>
    <w:rsid w:val="7ED10F39"/>
    <w:rsid w:val="7F24B46D"/>
    <w:rsid w:val="7F9906EE"/>
    <w:rsid w:val="7FAED4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9A2056"/>
  <w15:chartTrackingRefBased/>
  <w15:docId w15:val="{BB4EDEBF-C3CB-B349-9F17-24ECDB7F6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914D6"/>
    <w:pPr>
      <w:spacing w:before="100" w:beforeAutospacing="1" w:after="100" w:afterAutospacing="1"/>
    </w:pPr>
    <w:rPr>
      <w:rFonts w:ascii="Times New Roman" w:eastAsia="Times New Roman" w:hAnsi="Times New Roman" w:cs="Times New Roman"/>
      <w:lang w:eastAsia="en-GB"/>
    </w:rPr>
  </w:style>
  <w:style w:type="paragraph" w:styleId="Header">
    <w:name w:val="header"/>
    <w:basedOn w:val="Normal"/>
    <w:link w:val="HeaderChar"/>
    <w:uiPriority w:val="99"/>
    <w:unhideWhenUsed/>
    <w:rsid w:val="002914D6"/>
    <w:pPr>
      <w:tabs>
        <w:tab w:val="center" w:pos="4513"/>
        <w:tab w:val="right" w:pos="9026"/>
      </w:tabs>
    </w:pPr>
  </w:style>
  <w:style w:type="character" w:customStyle="1" w:styleId="HeaderChar">
    <w:name w:val="Header Char"/>
    <w:basedOn w:val="DefaultParagraphFont"/>
    <w:link w:val="Header"/>
    <w:uiPriority w:val="99"/>
    <w:rsid w:val="002914D6"/>
  </w:style>
  <w:style w:type="paragraph" w:styleId="Footer">
    <w:name w:val="footer"/>
    <w:basedOn w:val="Normal"/>
    <w:link w:val="FooterChar"/>
    <w:uiPriority w:val="99"/>
    <w:unhideWhenUsed/>
    <w:rsid w:val="002914D6"/>
    <w:pPr>
      <w:tabs>
        <w:tab w:val="center" w:pos="4513"/>
        <w:tab w:val="right" w:pos="9026"/>
      </w:tabs>
    </w:pPr>
  </w:style>
  <w:style w:type="character" w:customStyle="1" w:styleId="FooterChar">
    <w:name w:val="Footer Char"/>
    <w:basedOn w:val="DefaultParagraphFont"/>
    <w:link w:val="Footer"/>
    <w:uiPriority w:val="99"/>
    <w:rsid w:val="002914D6"/>
  </w:style>
  <w:style w:type="character" w:styleId="PageNumber">
    <w:name w:val="page number"/>
    <w:basedOn w:val="DefaultParagraphFont"/>
    <w:uiPriority w:val="99"/>
    <w:semiHidden/>
    <w:unhideWhenUsed/>
    <w:rsid w:val="002914D6"/>
  </w:style>
  <w:style w:type="table" w:styleId="TableGrid">
    <w:name w:val="Table Grid"/>
    <w:basedOn w:val="TableNormal"/>
    <w:uiPriority w:val="39"/>
    <w:rsid w:val="003141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141E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9526426">
      <w:bodyDiv w:val="1"/>
      <w:marLeft w:val="0"/>
      <w:marRight w:val="0"/>
      <w:marTop w:val="0"/>
      <w:marBottom w:val="0"/>
      <w:divBdr>
        <w:top w:val="none" w:sz="0" w:space="0" w:color="auto"/>
        <w:left w:val="none" w:sz="0" w:space="0" w:color="auto"/>
        <w:bottom w:val="none" w:sz="0" w:space="0" w:color="auto"/>
        <w:right w:val="none" w:sz="0" w:space="0" w:color="auto"/>
      </w:divBdr>
      <w:divsChild>
        <w:div w:id="1888687108">
          <w:marLeft w:val="0"/>
          <w:marRight w:val="0"/>
          <w:marTop w:val="0"/>
          <w:marBottom w:val="0"/>
          <w:divBdr>
            <w:top w:val="none" w:sz="0" w:space="0" w:color="auto"/>
            <w:left w:val="none" w:sz="0" w:space="0" w:color="auto"/>
            <w:bottom w:val="none" w:sz="0" w:space="0" w:color="auto"/>
            <w:right w:val="none" w:sz="0" w:space="0" w:color="auto"/>
          </w:divBdr>
          <w:divsChild>
            <w:div w:id="291907012">
              <w:marLeft w:val="0"/>
              <w:marRight w:val="0"/>
              <w:marTop w:val="0"/>
              <w:marBottom w:val="0"/>
              <w:divBdr>
                <w:top w:val="none" w:sz="0" w:space="0" w:color="auto"/>
                <w:left w:val="none" w:sz="0" w:space="0" w:color="auto"/>
                <w:bottom w:val="none" w:sz="0" w:space="0" w:color="auto"/>
                <w:right w:val="none" w:sz="0" w:space="0" w:color="auto"/>
              </w:divBdr>
              <w:divsChild>
                <w:div w:id="1990137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98463">
          <w:marLeft w:val="0"/>
          <w:marRight w:val="0"/>
          <w:marTop w:val="0"/>
          <w:marBottom w:val="0"/>
          <w:divBdr>
            <w:top w:val="none" w:sz="0" w:space="0" w:color="auto"/>
            <w:left w:val="none" w:sz="0" w:space="0" w:color="auto"/>
            <w:bottom w:val="none" w:sz="0" w:space="0" w:color="auto"/>
            <w:right w:val="none" w:sz="0" w:space="0" w:color="auto"/>
          </w:divBdr>
          <w:divsChild>
            <w:div w:id="1480876814">
              <w:marLeft w:val="0"/>
              <w:marRight w:val="0"/>
              <w:marTop w:val="0"/>
              <w:marBottom w:val="0"/>
              <w:divBdr>
                <w:top w:val="none" w:sz="0" w:space="0" w:color="auto"/>
                <w:left w:val="none" w:sz="0" w:space="0" w:color="auto"/>
                <w:bottom w:val="none" w:sz="0" w:space="0" w:color="auto"/>
                <w:right w:val="none" w:sz="0" w:space="0" w:color="auto"/>
              </w:divBdr>
              <w:divsChild>
                <w:div w:id="2090880792">
                  <w:marLeft w:val="0"/>
                  <w:marRight w:val="0"/>
                  <w:marTop w:val="0"/>
                  <w:marBottom w:val="0"/>
                  <w:divBdr>
                    <w:top w:val="none" w:sz="0" w:space="0" w:color="auto"/>
                    <w:left w:val="none" w:sz="0" w:space="0" w:color="auto"/>
                    <w:bottom w:val="none" w:sz="0" w:space="0" w:color="auto"/>
                    <w:right w:val="none" w:sz="0" w:space="0" w:color="auto"/>
                  </w:divBdr>
                </w:div>
              </w:divsChild>
            </w:div>
            <w:div w:id="2001614190">
              <w:marLeft w:val="0"/>
              <w:marRight w:val="0"/>
              <w:marTop w:val="0"/>
              <w:marBottom w:val="0"/>
              <w:divBdr>
                <w:top w:val="none" w:sz="0" w:space="0" w:color="auto"/>
                <w:left w:val="none" w:sz="0" w:space="0" w:color="auto"/>
                <w:bottom w:val="none" w:sz="0" w:space="0" w:color="auto"/>
                <w:right w:val="none" w:sz="0" w:space="0" w:color="auto"/>
              </w:divBdr>
              <w:divsChild>
                <w:div w:id="932975744">
                  <w:marLeft w:val="0"/>
                  <w:marRight w:val="0"/>
                  <w:marTop w:val="0"/>
                  <w:marBottom w:val="0"/>
                  <w:divBdr>
                    <w:top w:val="none" w:sz="0" w:space="0" w:color="auto"/>
                    <w:left w:val="none" w:sz="0" w:space="0" w:color="auto"/>
                    <w:bottom w:val="none" w:sz="0" w:space="0" w:color="auto"/>
                    <w:right w:val="none" w:sz="0" w:space="0" w:color="auto"/>
                  </w:divBdr>
                </w:div>
              </w:divsChild>
            </w:div>
            <w:div w:id="379280870">
              <w:marLeft w:val="0"/>
              <w:marRight w:val="0"/>
              <w:marTop w:val="0"/>
              <w:marBottom w:val="0"/>
              <w:divBdr>
                <w:top w:val="none" w:sz="0" w:space="0" w:color="auto"/>
                <w:left w:val="none" w:sz="0" w:space="0" w:color="auto"/>
                <w:bottom w:val="none" w:sz="0" w:space="0" w:color="auto"/>
                <w:right w:val="none" w:sz="0" w:space="0" w:color="auto"/>
              </w:divBdr>
              <w:divsChild>
                <w:div w:id="1502115876">
                  <w:marLeft w:val="0"/>
                  <w:marRight w:val="0"/>
                  <w:marTop w:val="0"/>
                  <w:marBottom w:val="0"/>
                  <w:divBdr>
                    <w:top w:val="none" w:sz="0" w:space="0" w:color="auto"/>
                    <w:left w:val="none" w:sz="0" w:space="0" w:color="auto"/>
                    <w:bottom w:val="none" w:sz="0" w:space="0" w:color="auto"/>
                    <w:right w:val="none" w:sz="0" w:space="0" w:color="auto"/>
                  </w:divBdr>
                </w:div>
              </w:divsChild>
            </w:div>
            <w:div w:id="1192953854">
              <w:marLeft w:val="0"/>
              <w:marRight w:val="0"/>
              <w:marTop w:val="0"/>
              <w:marBottom w:val="0"/>
              <w:divBdr>
                <w:top w:val="none" w:sz="0" w:space="0" w:color="auto"/>
                <w:left w:val="none" w:sz="0" w:space="0" w:color="auto"/>
                <w:bottom w:val="none" w:sz="0" w:space="0" w:color="auto"/>
                <w:right w:val="none" w:sz="0" w:space="0" w:color="auto"/>
              </w:divBdr>
              <w:divsChild>
                <w:div w:id="1876043837">
                  <w:marLeft w:val="0"/>
                  <w:marRight w:val="0"/>
                  <w:marTop w:val="0"/>
                  <w:marBottom w:val="0"/>
                  <w:divBdr>
                    <w:top w:val="none" w:sz="0" w:space="0" w:color="auto"/>
                    <w:left w:val="none" w:sz="0" w:space="0" w:color="auto"/>
                    <w:bottom w:val="none" w:sz="0" w:space="0" w:color="auto"/>
                    <w:right w:val="none" w:sz="0" w:space="0" w:color="auto"/>
                  </w:divBdr>
                </w:div>
              </w:divsChild>
            </w:div>
            <w:div w:id="2085563070">
              <w:marLeft w:val="0"/>
              <w:marRight w:val="0"/>
              <w:marTop w:val="0"/>
              <w:marBottom w:val="0"/>
              <w:divBdr>
                <w:top w:val="none" w:sz="0" w:space="0" w:color="auto"/>
                <w:left w:val="none" w:sz="0" w:space="0" w:color="auto"/>
                <w:bottom w:val="none" w:sz="0" w:space="0" w:color="auto"/>
                <w:right w:val="none" w:sz="0" w:space="0" w:color="auto"/>
              </w:divBdr>
              <w:divsChild>
                <w:div w:id="408775908">
                  <w:marLeft w:val="0"/>
                  <w:marRight w:val="0"/>
                  <w:marTop w:val="0"/>
                  <w:marBottom w:val="0"/>
                  <w:divBdr>
                    <w:top w:val="none" w:sz="0" w:space="0" w:color="auto"/>
                    <w:left w:val="none" w:sz="0" w:space="0" w:color="auto"/>
                    <w:bottom w:val="none" w:sz="0" w:space="0" w:color="auto"/>
                    <w:right w:val="none" w:sz="0" w:space="0" w:color="auto"/>
                  </w:divBdr>
                </w:div>
              </w:divsChild>
            </w:div>
            <w:div w:id="148988540">
              <w:marLeft w:val="0"/>
              <w:marRight w:val="0"/>
              <w:marTop w:val="0"/>
              <w:marBottom w:val="0"/>
              <w:divBdr>
                <w:top w:val="none" w:sz="0" w:space="0" w:color="auto"/>
                <w:left w:val="none" w:sz="0" w:space="0" w:color="auto"/>
                <w:bottom w:val="none" w:sz="0" w:space="0" w:color="auto"/>
                <w:right w:val="none" w:sz="0" w:space="0" w:color="auto"/>
              </w:divBdr>
              <w:divsChild>
                <w:div w:id="1356466720">
                  <w:marLeft w:val="0"/>
                  <w:marRight w:val="0"/>
                  <w:marTop w:val="0"/>
                  <w:marBottom w:val="0"/>
                  <w:divBdr>
                    <w:top w:val="none" w:sz="0" w:space="0" w:color="auto"/>
                    <w:left w:val="none" w:sz="0" w:space="0" w:color="auto"/>
                    <w:bottom w:val="none" w:sz="0" w:space="0" w:color="auto"/>
                    <w:right w:val="none" w:sz="0" w:space="0" w:color="auto"/>
                  </w:divBdr>
                </w:div>
              </w:divsChild>
            </w:div>
            <w:div w:id="1276863815">
              <w:marLeft w:val="0"/>
              <w:marRight w:val="0"/>
              <w:marTop w:val="0"/>
              <w:marBottom w:val="0"/>
              <w:divBdr>
                <w:top w:val="none" w:sz="0" w:space="0" w:color="auto"/>
                <w:left w:val="none" w:sz="0" w:space="0" w:color="auto"/>
                <w:bottom w:val="none" w:sz="0" w:space="0" w:color="auto"/>
                <w:right w:val="none" w:sz="0" w:space="0" w:color="auto"/>
              </w:divBdr>
              <w:divsChild>
                <w:div w:id="1613244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628513">
          <w:marLeft w:val="0"/>
          <w:marRight w:val="0"/>
          <w:marTop w:val="0"/>
          <w:marBottom w:val="0"/>
          <w:divBdr>
            <w:top w:val="none" w:sz="0" w:space="0" w:color="auto"/>
            <w:left w:val="none" w:sz="0" w:space="0" w:color="auto"/>
            <w:bottom w:val="none" w:sz="0" w:space="0" w:color="auto"/>
            <w:right w:val="none" w:sz="0" w:space="0" w:color="auto"/>
          </w:divBdr>
          <w:divsChild>
            <w:div w:id="522281283">
              <w:marLeft w:val="0"/>
              <w:marRight w:val="0"/>
              <w:marTop w:val="0"/>
              <w:marBottom w:val="0"/>
              <w:divBdr>
                <w:top w:val="none" w:sz="0" w:space="0" w:color="auto"/>
                <w:left w:val="none" w:sz="0" w:space="0" w:color="auto"/>
                <w:bottom w:val="none" w:sz="0" w:space="0" w:color="auto"/>
                <w:right w:val="none" w:sz="0" w:space="0" w:color="auto"/>
              </w:divBdr>
              <w:divsChild>
                <w:div w:id="464783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19488">
          <w:marLeft w:val="0"/>
          <w:marRight w:val="0"/>
          <w:marTop w:val="0"/>
          <w:marBottom w:val="0"/>
          <w:divBdr>
            <w:top w:val="none" w:sz="0" w:space="0" w:color="auto"/>
            <w:left w:val="none" w:sz="0" w:space="0" w:color="auto"/>
            <w:bottom w:val="none" w:sz="0" w:space="0" w:color="auto"/>
            <w:right w:val="none" w:sz="0" w:space="0" w:color="auto"/>
          </w:divBdr>
          <w:divsChild>
            <w:div w:id="1854958197">
              <w:marLeft w:val="0"/>
              <w:marRight w:val="0"/>
              <w:marTop w:val="0"/>
              <w:marBottom w:val="0"/>
              <w:divBdr>
                <w:top w:val="none" w:sz="0" w:space="0" w:color="auto"/>
                <w:left w:val="none" w:sz="0" w:space="0" w:color="auto"/>
                <w:bottom w:val="none" w:sz="0" w:space="0" w:color="auto"/>
                <w:right w:val="none" w:sz="0" w:space="0" w:color="auto"/>
              </w:divBdr>
              <w:divsChild>
                <w:div w:id="2138642823">
                  <w:marLeft w:val="0"/>
                  <w:marRight w:val="0"/>
                  <w:marTop w:val="0"/>
                  <w:marBottom w:val="0"/>
                  <w:divBdr>
                    <w:top w:val="none" w:sz="0" w:space="0" w:color="auto"/>
                    <w:left w:val="none" w:sz="0" w:space="0" w:color="auto"/>
                    <w:bottom w:val="none" w:sz="0" w:space="0" w:color="auto"/>
                    <w:right w:val="none" w:sz="0" w:space="0" w:color="auto"/>
                  </w:divBdr>
                </w:div>
              </w:divsChild>
            </w:div>
            <w:div w:id="1606500912">
              <w:marLeft w:val="0"/>
              <w:marRight w:val="0"/>
              <w:marTop w:val="0"/>
              <w:marBottom w:val="0"/>
              <w:divBdr>
                <w:top w:val="none" w:sz="0" w:space="0" w:color="auto"/>
                <w:left w:val="none" w:sz="0" w:space="0" w:color="auto"/>
                <w:bottom w:val="none" w:sz="0" w:space="0" w:color="auto"/>
                <w:right w:val="none" w:sz="0" w:space="0" w:color="auto"/>
              </w:divBdr>
              <w:divsChild>
                <w:div w:id="1737438908">
                  <w:marLeft w:val="0"/>
                  <w:marRight w:val="0"/>
                  <w:marTop w:val="0"/>
                  <w:marBottom w:val="0"/>
                  <w:divBdr>
                    <w:top w:val="none" w:sz="0" w:space="0" w:color="auto"/>
                    <w:left w:val="none" w:sz="0" w:space="0" w:color="auto"/>
                    <w:bottom w:val="none" w:sz="0" w:space="0" w:color="auto"/>
                    <w:right w:val="none" w:sz="0" w:space="0" w:color="auto"/>
                  </w:divBdr>
                  <w:divsChild>
                    <w:div w:id="821853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655695">
              <w:marLeft w:val="0"/>
              <w:marRight w:val="0"/>
              <w:marTop w:val="0"/>
              <w:marBottom w:val="0"/>
              <w:divBdr>
                <w:top w:val="none" w:sz="0" w:space="0" w:color="auto"/>
                <w:left w:val="none" w:sz="0" w:space="0" w:color="auto"/>
                <w:bottom w:val="none" w:sz="0" w:space="0" w:color="auto"/>
                <w:right w:val="none" w:sz="0" w:space="0" w:color="auto"/>
              </w:divBdr>
              <w:divsChild>
                <w:div w:id="1081293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77995">
          <w:marLeft w:val="0"/>
          <w:marRight w:val="0"/>
          <w:marTop w:val="0"/>
          <w:marBottom w:val="0"/>
          <w:divBdr>
            <w:top w:val="none" w:sz="0" w:space="0" w:color="auto"/>
            <w:left w:val="none" w:sz="0" w:space="0" w:color="auto"/>
            <w:bottom w:val="none" w:sz="0" w:space="0" w:color="auto"/>
            <w:right w:val="none" w:sz="0" w:space="0" w:color="auto"/>
          </w:divBdr>
          <w:divsChild>
            <w:div w:id="422841456">
              <w:marLeft w:val="0"/>
              <w:marRight w:val="0"/>
              <w:marTop w:val="0"/>
              <w:marBottom w:val="0"/>
              <w:divBdr>
                <w:top w:val="none" w:sz="0" w:space="0" w:color="auto"/>
                <w:left w:val="none" w:sz="0" w:space="0" w:color="auto"/>
                <w:bottom w:val="none" w:sz="0" w:space="0" w:color="auto"/>
                <w:right w:val="none" w:sz="0" w:space="0" w:color="auto"/>
              </w:divBdr>
              <w:divsChild>
                <w:div w:id="92677593">
                  <w:marLeft w:val="0"/>
                  <w:marRight w:val="0"/>
                  <w:marTop w:val="0"/>
                  <w:marBottom w:val="0"/>
                  <w:divBdr>
                    <w:top w:val="none" w:sz="0" w:space="0" w:color="auto"/>
                    <w:left w:val="none" w:sz="0" w:space="0" w:color="auto"/>
                    <w:bottom w:val="none" w:sz="0" w:space="0" w:color="auto"/>
                    <w:right w:val="none" w:sz="0" w:space="0" w:color="auto"/>
                  </w:divBdr>
                  <w:divsChild>
                    <w:div w:id="900678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5317847">
              <w:marLeft w:val="0"/>
              <w:marRight w:val="0"/>
              <w:marTop w:val="0"/>
              <w:marBottom w:val="0"/>
              <w:divBdr>
                <w:top w:val="none" w:sz="0" w:space="0" w:color="auto"/>
                <w:left w:val="none" w:sz="0" w:space="0" w:color="auto"/>
                <w:bottom w:val="none" w:sz="0" w:space="0" w:color="auto"/>
                <w:right w:val="none" w:sz="0" w:space="0" w:color="auto"/>
              </w:divBdr>
              <w:divsChild>
                <w:div w:id="1783842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441693">
          <w:marLeft w:val="0"/>
          <w:marRight w:val="0"/>
          <w:marTop w:val="0"/>
          <w:marBottom w:val="0"/>
          <w:divBdr>
            <w:top w:val="none" w:sz="0" w:space="0" w:color="auto"/>
            <w:left w:val="none" w:sz="0" w:space="0" w:color="auto"/>
            <w:bottom w:val="none" w:sz="0" w:space="0" w:color="auto"/>
            <w:right w:val="none" w:sz="0" w:space="0" w:color="auto"/>
          </w:divBdr>
          <w:divsChild>
            <w:div w:id="618998013">
              <w:marLeft w:val="0"/>
              <w:marRight w:val="0"/>
              <w:marTop w:val="0"/>
              <w:marBottom w:val="0"/>
              <w:divBdr>
                <w:top w:val="none" w:sz="0" w:space="0" w:color="auto"/>
                <w:left w:val="none" w:sz="0" w:space="0" w:color="auto"/>
                <w:bottom w:val="none" w:sz="0" w:space="0" w:color="auto"/>
                <w:right w:val="none" w:sz="0" w:space="0" w:color="auto"/>
              </w:divBdr>
              <w:divsChild>
                <w:div w:id="171253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21728">
          <w:marLeft w:val="0"/>
          <w:marRight w:val="0"/>
          <w:marTop w:val="0"/>
          <w:marBottom w:val="0"/>
          <w:divBdr>
            <w:top w:val="none" w:sz="0" w:space="0" w:color="auto"/>
            <w:left w:val="none" w:sz="0" w:space="0" w:color="auto"/>
            <w:bottom w:val="none" w:sz="0" w:space="0" w:color="auto"/>
            <w:right w:val="none" w:sz="0" w:space="0" w:color="auto"/>
          </w:divBdr>
          <w:divsChild>
            <w:div w:id="1563717873">
              <w:marLeft w:val="0"/>
              <w:marRight w:val="0"/>
              <w:marTop w:val="0"/>
              <w:marBottom w:val="0"/>
              <w:divBdr>
                <w:top w:val="none" w:sz="0" w:space="0" w:color="auto"/>
                <w:left w:val="none" w:sz="0" w:space="0" w:color="auto"/>
                <w:bottom w:val="none" w:sz="0" w:space="0" w:color="auto"/>
                <w:right w:val="none" w:sz="0" w:space="0" w:color="auto"/>
              </w:divBdr>
              <w:divsChild>
                <w:div w:id="797408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495797">
          <w:marLeft w:val="0"/>
          <w:marRight w:val="0"/>
          <w:marTop w:val="0"/>
          <w:marBottom w:val="0"/>
          <w:divBdr>
            <w:top w:val="none" w:sz="0" w:space="0" w:color="auto"/>
            <w:left w:val="none" w:sz="0" w:space="0" w:color="auto"/>
            <w:bottom w:val="none" w:sz="0" w:space="0" w:color="auto"/>
            <w:right w:val="none" w:sz="0" w:space="0" w:color="auto"/>
          </w:divBdr>
          <w:divsChild>
            <w:div w:id="1912226368">
              <w:marLeft w:val="0"/>
              <w:marRight w:val="0"/>
              <w:marTop w:val="0"/>
              <w:marBottom w:val="0"/>
              <w:divBdr>
                <w:top w:val="none" w:sz="0" w:space="0" w:color="auto"/>
                <w:left w:val="none" w:sz="0" w:space="0" w:color="auto"/>
                <w:bottom w:val="none" w:sz="0" w:space="0" w:color="auto"/>
                <w:right w:val="none" w:sz="0" w:space="0" w:color="auto"/>
              </w:divBdr>
              <w:divsChild>
                <w:div w:id="1631276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982550">
          <w:marLeft w:val="0"/>
          <w:marRight w:val="0"/>
          <w:marTop w:val="0"/>
          <w:marBottom w:val="0"/>
          <w:divBdr>
            <w:top w:val="none" w:sz="0" w:space="0" w:color="auto"/>
            <w:left w:val="none" w:sz="0" w:space="0" w:color="auto"/>
            <w:bottom w:val="none" w:sz="0" w:space="0" w:color="auto"/>
            <w:right w:val="none" w:sz="0" w:space="0" w:color="auto"/>
          </w:divBdr>
          <w:divsChild>
            <w:div w:id="1410036305">
              <w:marLeft w:val="0"/>
              <w:marRight w:val="0"/>
              <w:marTop w:val="0"/>
              <w:marBottom w:val="0"/>
              <w:divBdr>
                <w:top w:val="none" w:sz="0" w:space="0" w:color="auto"/>
                <w:left w:val="none" w:sz="0" w:space="0" w:color="auto"/>
                <w:bottom w:val="none" w:sz="0" w:space="0" w:color="auto"/>
                <w:right w:val="none" w:sz="0" w:space="0" w:color="auto"/>
              </w:divBdr>
              <w:divsChild>
                <w:div w:id="404184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139189">
      <w:bodyDiv w:val="1"/>
      <w:marLeft w:val="0"/>
      <w:marRight w:val="0"/>
      <w:marTop w:val="0"/>
      <w:marBottom w:val="0"/>
      <w:divBdr>
        <w:top w:val="none" w:sz="0" w:space="0" w:color="auto"/>
        <w:left w:val="none" w:sz="0" w:space="0" w:color="auto"/>
        <w:bottom w:val="none" w:sz="0" w:space="0" w:color="auto"/>
        <w:right w:val="none" w:sz="0" w:space="0" w:color="auto"/>
      </w:divBdr>
      <w:divsChild>
        <w:div w:id="859006134">
          <w:marLeft w:val="0"/>
          <w:marRight w:val="0"/>
          <w:marTop w:val="0"/>
          <w:marBottom w:val="0"/>
          <w:divBdr>
            <w:top w:val="none" w:sz="0" w:space="0" w:color="auto"/>
            <w:left w:val="none" w:sz="0" w:space="0" w:color="auto"/>
            <w:bottom w:val="none" w:sz="0" w:space="0" w:color="auto"/>
            <w:right w:val="none" w:sz="0" w:space="0" w:color="auto"/>
          </w:divBdr>
          <w:divsChild>
            <w:div w:id="775560145">
              <w:marLeft w:val="0"/>
              <w:marRight w:val="0"/>
              <w:marTop w:val="0"/>
              <w:marBottom w:val="0"/>
              <w:divBdr>
                <w:top w:val="none" w:sz="0" w:space="0" w:color="auto"/>
                <w:left w:val="none" w:sz="0" w:space="0" w:color="auto"/>
                <w:bottom w:val="none" w:sz="0" w:space="0" w:color="auto"/>
                <w:right w:val="none" w:sz="0" w:space="0" w:color="auto"/>
              </w:divBdr>
              <w:divsChild>
                <w:div w:id="945501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3671</Words>
  <Characters>20930</Characters>
  <Application>Microsoft Office Word</Application>
  <DocSecurity>0</DocSecurity>
  <Lines>174</Lines>
  <Paragraphs>49</Paragraphs>
  <ScaleCrop>false</ScaleCrop>
  <Company/>
  <LinksUpToDate>false</LinksUpToDate>
  <CharactersWithSpaces>24552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Croll</dc:creator>
  <cp:keywords/>
  <dc:description/>
  <cp:lastModifiedBy>Yvonne McCrae</cp:lastModifiedBy>
  <cp:revision>2</cp:revision>
  <dcterms:created xsi:type="dcterms:W3CDTF">2024-11-13T13:09:00Z</dcterms:created>
  <dcterms:modified xsi:type="dcterms:W3CDTF">2024-11-13T13:09:00Z</dcterms:modified>
</cp:coreProperties>
</file>