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D2D52" w14:textId="6F717132" w:rsidR="00000000" w:rsidRDefault="00B03727" w:rsidP="00B03727">
      <w:pPr>
        <w:jc w:val="center"/>
        <w:rPr>
          <w:rFonts w:ascii="Arial" w:hAnsi="Arial" w:cs="Arial"/>
          <w:b/>
          <w:bCs/>
          <w:sz w:val="32"/>
          <w:szCs w:val="32"/>
          <w:u w:val="single"/>
          <w:lang w:val="en-US"/>
        </w:rPr>
      </w:pPr>
      <w:r w:rsidRPr="00B03727">
        <w:rPr>
          <w:rFonts w:ascii="Arial" w:hAnsi="Arial" w:cs="Arial"/>
          <w:b/>
          <w:bCs/>
          <w:sz w:val="32"/>
          <w:szCs w:val="32"/>
          <w:u w:val="single"/>
          <w:lang w:val="en-US"/>
        </w:rPr>
        <w:t>Modern Day Slavery Policy</w:t>
      </w:r>
    </w:p>
    <w:p w14:paraId="109FCF66" w14:textId="5DE44841" w:rsidR="00B03727" w:rsidRDefault="00B03727" w:rsidP="00B03727">
      <w:pPr>
        <w:jc w:val="center"/>
        <w:rPr>
          <w:rFonts w:ascii="Arial" w:hAnsi="Arial" w:cs="Arial"/>
          <w:b/>
          <w:bCs/>
          <w:sz w:val="32"/>
          <w:szCs w:val="32"/>
          <w:u w:val="single"/>
          <w:lang w:val="en-US"/>
        </w:rPr>
      </w:pPr>
    </w:p>
    <w:p w14:paraId="25E9478C" w14:textId="42F983D1" w:rsidR="00B7665A" w:rsidRDefault="00B7665A" w:rsidP="00914D3E">
      <w:pPr>
        <w:spacing w:after="0"/>
        <w:rPr>
          <w:rFonts w:ascii="Arial" w:hAnsi="Arial" w:cs="Arial"/>
        </w:rPr>
      </w:pPr>
      <w:r w:rsidRPr="00B7665A">
        <w:rPr>
          <w:rFonts w:ascii="Arial" w:hAnsi="Arial" w:cs="Arial"/>
        </w:rPr>
        <w:t xml:space="preserve">This policy applies to all </w:t>
      </w:r>
      <w:r w:rsidR="00CE4AAD">
        <w:rPr>
          <w:rFonts w:ascii="Arial" w:hAnsi="Arial" w:cs="Arial"/>
        </w:rPr>
        <w:t xml:space="preserve">students, </w:t>
      </w:r>
      <w:r w:rsidR="007C5271">
        <w:rPr>
          <w:rFonts w:ascii="Arial" w:hAnsi="Arial" w:cs="Arial"/>
        </w:rPr>
        <w:t xml:space="preserve">staff </w:t>
      </w:r>
      <w:r w:rsidRPr="00B7665A">
        <w:rPr>
          <w:rFonts w:ascii="Arial" w:hAnsi="Arial" w:cs="Arial"/>
        </w:rPr>
        <w:t xml:space="preserve">working for us or on our behalf in any capacity, including (but not exclusively): employees at all levels, </w:t>
      </w:r>
      <w:r>
        <w:rPr>
          <w:rFonts w:ascii="Arial" w:hAnsi="Arial" w:cs="Arial"/>
        </w:rPr>
        <w:t>D</w:t>
      </w:r>
      <w:r w:rsidRPr="00B7665A">
        <w:rPr>
          <w:rFonts w:ascii="Arial" w:hAnsi="Arial" w:cs="Arial"/>
        </w:rPr>
        <w:t>irectors,</w:t>
      </w:r>
      <w:r>
        <w:rPr>
          <w:rFonts w:ascii="Arial" w:hAnsi="Arial" w:cs="Arial"/>
        </w:rPr>
        <w:t xml:space="preserve"> students</w:t>
      </w:r>
      <w:r w:rsidRPr="00B7665A">
        <w:rPr>
          <w:rFonts w:ascii="Arial" w:hAnsi="Arial" w:cs="Arial"/>
        </w:rPr>
        <w:t xml:space="preserve">, contractors, external consultants, third-party representatives, and academic partners, wherever they may be located. The policy also applies to students when they are acting on behalf of </w:t>
      </w:r>
      <w:r>
        <w:rPr>
          <w:rFonts w:ascii="Arial" w:hAnsi="Arial" w:cs="Arial"/>
        </w:rPr>
        <w:t>Shockout</w:t>
      </w:r>
      <w:r w:rsidRPr="00B7665A">
        <w:rPr>
          <w:rFonts w:ascii="Arial" w:hAnsi="Arial" w:cs="Arial"/>
        </w:rPr>
        <w:t>, either in a paid or a voluntary role</w:t>
      </w:r>
      <w:r w:rsidR="00914D3E">
        <w:rPr>
          <w:rFonts w:ascii="Arial" w:hAnsi="Arial" w:cs="Arial"/>
        </w:rPr>
        <w:t>.</w:t>
      </w:r>
    </w:p>
    <w:p w14:paraId="7942BE0B" w14:textId="77777777" w:rsidR="00914D3E" w:rsidRPr="00B7665A" w:rsidRDefault="00914D3E" w:rsidP="00914D3E">
      <w:pPr>
        <w:spacing w:after="0"/>
        <w:rPr>
          <w:rFonts w:ascii="Arial" w:hAnsi="Arial" w:cs="Arial"/>
          <w:u w:val="single"/>
        </w:rPr>
      </w:pPr>
    </w:p>
    <w:p w14:paraId="44496B45" w14:textId="10819307" w:rsidR="00B03727" w:rsidRDefault="00B03727" w:rsidP="00914D3E">
      <w:pPr>
        <w:pStyle w:val="ListParagraph"/>
        <w:numPr>
          <w:ilvl w:val="0"/>
          <w:numId w:val="4"/>
        </w:numPr>
        <w:spacing w:after="0"/>
        <w:rPr>
          <w:rFonts w:ascii="Arial" w:hAnsi="Arial" w:cs="Arial"/>
          <w:b/>
          <w:bCs/>
          <w:u w:val="single"/>
        </w:rPr>
      </w:pPr>
      <w:r w:rsidRPr="00B7665A">
        <w:rPr>
          <w:rFonts w:ascii="Arial" w:hAnsi="Arial" w:cs="Arial"/>
          <w:b/>
          <w:bCs/>
          <w:u w:val="single"/>
        </w:rPr>
        <w:t>INTRODUCTION</w:t>
      </w:r>
    </w:p>
    <w:p w14:paraId="55F21DBA" w14:textId="77777777" w:rsidR="00914D3E" w:rsidRPr="00B7665A" w:rsidRDefault="00914D3E" w:rsidP="00914D3E">
      <w:pPr>
        <w:pStyle w:val="ListParagraph"/>
        <w:spacing w:after="0"/>
        <w:ind w:left="360"/>
        <w:rPr>
          <w:rFonts w:ascii="Arial" w:hAnsi="Arial" w:cs="Arial"/>
          <w:b/>
          <w:bCs/>
          <w:u w:val="single"/>
        </w:rPr>
      </w:pPr>
    </w:p>
    <w:p w14:paraId="29031979" w14:textId="10591363" w:rsidR="00B03727" w:rsidRDefault="00B03727" w:rsidP="00B03727">
      <w:pPr>
        <w:rPr>
          <w:rFonts w:ascii="Arial" w:hAnsi="Arial" w:cs="Arial"/>
        </w:rPr>
      </w:pPr>
      <w:r w:rsidRPr="00B03727">
        <w:rPr>
          <w:rFonts w:ascii="Arial" w:hAnsi="Arial" w:cs="Arial"/>
        </w:rPr>
        <w:t xml:space="preserve">Human Trafficking and Exploitation (Criminal Justice and Support for Victims) Act (Northern Ireland) 2015; Modern Slavery Act 2015; Criminal Justice (Scotland) Act 2003; Asylum and Immigration (Treatment of Claimants, etc.) Act 2004; Criminal Justice and Licensing (Scotland) Act 2010. </w:t>
      </w:r>
    </w:p>
    <w:p w14:paraId="19B4DB67" w14:textId="3D3C8B4C" w:rsidR="00B03727" w:rsidRDefault="00B03727" w:rsidP="00B03727">
      <w:pPr>
        <w:rPr>
          <w:rFonts w:ascii="Arial" w:hAnsi="Arial" w:cs="Arial"/>
        </w:rPr>
      </w:pPr>
      <w:r w:rsidRPr="3AE329AA">
        <w:rPr>
          <w:rFonts w:ascii="Arial" w:hAnsi="Arial" w:cs="Arial"/>
        </w:rPr>
        <w:t xml:space="preserve">Modern Slavery encompasses many different types of behaviours and abuse, perpetrated against individuals from any background and of any age. Modern Slavery is abuse and therefore is included in the </w:t>
      </w:r>
      <w:r w:rsidR="000C0A4B">
        <w:rPr>
          <w:rFonts w:ascii="Arial" w:hAnsi="Arial" w:cs="Arial"/>
        </w:rPr>
        <w:t>SEN</w:t>
      </w:r>
      <w:r w:rsidRPr="3AE329AA">
        <w:rPr>
          <w:rFonts w:ascii="Arial" w:hAnsi="Arial" w:cs="Arial"/>
        </w:rPr>
        <w:t xml:space="preserve"> Safeguarding Policy and Procedures.</w:t>
      </w:r>
    </w:p>
    <w:p w14:paraId="3258B65E" w14:textId="49867A4D" w:rsidR="00B03727" w:rsidRDefault="00B03727" w:rsidP="00B03727">
      <w:pPr>
        <w:rPr>
          <w:rFonts w:ascii="Arial" w:hAnsi="Arial" w:cs="Arial"/>
        </w:rPr>
      </w:pPr>
      <w:r>
        <w:rPr>
          <w:rFonts w:ascii="Arial" w:hAnsi="Arial" w:cs="Arial"/>
        </w:rPr>
        <w:t xml:space="preserve">Below are the different types of </w:t>
      </w:r>
      <w:r w:rsidR="000464CC">
        <w:rPr>
          <w:rFonts w:ascii="Arial" w:hAnsi="Arial" w:cs="Arial"/>
        </w:rPr>
        <w:t>abuse that come under the umbrella of Modern Slavery as follows:</w:t>
      </w:r>
    </w:p>
    <w:p w14:paraId="36482F25" w14:textId="662DDFE8" w:rsidR="00C31614" w:rsidRDefault="00C31614" w:rsidP="00C31614">
      <w:pPr>
        <w:pStyle w:val="ListParagraph"/>
        <w:numPr>
          <w:ilvl w:val="0"/>
          <w:numId w:val="1"/>
        </w:numPr>
        <w:rPr>
          <w:rFonts w:ascii="Arial" w:hAnsi="Arial" w:cs="Arial"/>
        </w:rPr>
      </w:pPr>
      <w:r w:rsidRPr="00C31614">
        <w:rPr>
          <w:rFonts w:ascii="Arial" w:hAnsi="Arial" w:cs="Arial"/>
        </w:rPr>
        <w:t>Slavery, servitude and forced or compulsory labour (</w:t>
      </w:r>
      <w:r>
        <w:rPr>
          <w:rFonts w:ascii="Arial" w:hAnsi="Arial" w:cs="Arial"/>
        </w:rPr>
        <w:t xml:space="preserve">Section </w:t>
      </w:r>
      <w:r w:rsidRPr="00C31614">
        <w:rPr>
          <w:rFonts w:ascii="Arial" w:hAnsi="Arial" w:cs="Arial"/>
        </w:rPr>
        <w:t xml:space="preserve">1 MS Act) </w:t>
      </w:r>
    </w:p>
    <w:p w14:paraId="470EBCEE" w14:textId="21797BEC" w:rsidR="000464CC" w:rsidRDefault="00C31614" w:rsidP="00C31614">
      <w:pPr>
        <w:pStyle w:val="ListParagraph"/>
        <w:numPr>
          <w:ilvl w:val="0"/>
          <w:numId w:val="1"/>
        </w:numPr>
        <w:rPr>
          <w:rFonts w:ascii="Arial" w:hAnsi="Arial" w:cs="Arial"/>
        </w:rPr>
      </w:pPr>
      <w:r w:rsidRPr="00C31614">
        <w:rPr>
          <w:rFonts w:ascii="Arial" w:hAnsi="Arial" w:cs="Arial"/>
        </w:rPr>
        <w:t>Human Trafficking (</w:t>
      </w:r>
      <w:r>
        <w:rPr>
          <w:rFonts w:ascii="Arial" w:hAnsi="Arial" w:cs="Arial"/>
        </w:rPr>
        <w:t xml:space="preserve">Section </w:t>
      </w:r>
      <w:r w:rsidRPr="00C31614">
        <w:rPr>
          <w:rFonts w:ascii="Arial" w:hAnsi="Arial" w:cs="Arial"/>
        </w:rPr>
        <w:t>2 MS Act) (the purposeful movement of a person for exploitation in whatever form. There is no minimum or maximum distance (i.e. it can be from one room to another</w:t>
      </w:r>
      <w:r>
        <w:rPr>
          <w:rFonts w:ascii="Arial" w:hAnsi="Arial" w:cs="Arial"/>
        </w:rPr>
        <w:t>)</w:t>
      </w:r>
    </w:p>
    <w:p w14:paraId="4C93CC20" w14:textId="26EAE8EA" w:rsidR="00C31614" w:rsidRDefault="00C31614" w:rsidP="00C31614">
      <w:pPr>
        <w:rPr>
          <w:rFonts w:ascii="Arial" w:hAnsi="Arial" w:cs="Arial"/>
        </w:rPr>
      </w:pPr>
      <w:r>
        <w:rPr>
          <w:rFonts w:ascii="Arial" w:hAnsi="Arial" w:cs="Arial"/>
        </w:rPr>
        <w:t>In addition to the above exploitation can i</w:t>
      </w:r>
      <w:r w:rsidR="00371274">
        <w:rPr>
          <w:rFonts w:ascii="Arial" w:hAnsi="Arial" w:cs="Arial"/>
        </w:rPr>
        <w:t>nclude any of the following:</w:t>
      </w:r>
    </w:p>
    <w:p w14:paraId="180286B7" w14:textId="1C3B4751" w:rsidR="00371274" w:rsidRDefault="00371274" w:rsidP="00371274">
      <w:pPr>
        <w:pStyle w:val="ListParagraph"/>
        <w:numPr>
          <w:ilvl w:val="0"/>
          <w:numId w:val="2"/>
        </w:numPr>
        <w:rPr>
          <w:rFonts w:ascii="Arial" w:hAnsi="Arial" w:cs="Arial"/>
        </w:rPr>
      </w:pPr>
      <w:r w:rsidRPr="00371274">
        <w:rPr>
          <w:rFonts w:ascii="Arial" w:hAnsi="Arial" w:cs="Arial"/>
        </w:rPr>
        <w:t>Sexual exploitation (i.e. forced into prostitution, regardless of age of the individual being exploited)</w:t>
      </w:r>
    </w:p>
    <w:p w14:paraId="0CE00AB6" w14:textId="6002F23C" w:rsidR="00371274" w:rsidRDefault="00371274" w:rsidP="00371274">
      <w:pPr>
        <w:pStyle w:val="ListParagraph"/>
        <w:numPr>
          <w:ilvl w:val="0"/>
          <w:numId w:val="2"/>
        </w:numPr>
        <w:rPr>
          <w:rFonts w:ascii="Arial" w:hAnsi="Arial" w:cs="Arial"/>
        </w:rPr>
      </w:pPr>
      <w:r w:rsidRPr="00371274">
        <w:rPr>
          <w:rFonts w:ascii="Arial" w:hAnsi="Arial" w:cs="Arial"/>
        </w:rPr>
        <w:t xml:space="preserve">Removal of organs </w:t>
      </w:r>
    </w:p>
    <w:p w14:paraId="4CE13045" w14:textId="502BB4DF" w:rsidR="00371274" w:rsidRDefault="00371274" w:rsidP="00914D3E">
      <w:pPr>
        <w:pStyle w:val="ListParagraph"/>
        <w:numPr>
          <w:ilvl w:val="0"/>
          <w:numId w:val="2"/>
        </w:numPr>
        <w:spacing w:after="0"/>
        <w:rPr>
          <w:rFonts w:ascii="Arial" w:hAnsi="Arial" w:cs="Arial"/>
        </w:rPr>
      </w:pPr>
      <w:r w:rsidRPr="00371274">
        <w:rPr>
          <w:rFonts w:ascii="Arial" w:hAnsi="Arial" w:cs="Arial"/>
        </w:rPr>
        <w:t>Securing services by force, threats or deception (in particular if the individual being exploited is a child or an adult at risk). This can also include an individual being forced into committing criminal acts against their will as a possible debt-bondage process</w:t>
      </w:r>
      <w:r>
        <w:rPr>
          <w:rFonts w:ascii="Arial" w:hAnsi="Arial" w:cs="Arial"/>
        </w:rPr>
        <w:t>.</w:t>
      </w:r>
    </w:p>
    <w:p w14:paraId="37C6C1A7" w14:textId="1C8118AA" w:rsidR="00371274" w:rsidRDefault="00371274" w:rsidP="00914D3E">
      <w:pPr>
        <w:spacing w:after="0"/>
        <w:rPr>
          <w:rFonts w:ascii="Arial" w:hAnsi="Arial" w:cs="Arial"/>
        </w:rPr>
      </w:pPr>
    </w:p>
    <w:p w14:paraId="2CF8B75D" w14:textId="77777777" w:rsidR="00B7665A" w:rsidRPr="00B7665A" w:rsidRDefault="00371274" w:rsidP="00B7665A">
      <w:pPr>
        <w:pStyle w:val="ListParagraph"/>
        <w:numPr>
          <w:ilvl w:val="0"/>
          <w:numId w:val="4"/>
        </w:numPr>
        <w:rPr>
          <w:rFonts w:ascii="Arial" w:hAnsi="Arial" w:cs="Arial"/>
          <w:b/>
          <w:bCs/>
          <w:u w:val="single"/>
        </w:rPr>
      </w:pPr>
      <w:r w:rsidRPr="00B7665A">
        <w:rPr>
          <w:rFonts w:ascii="Arial" w:hAnsi="Arial" w:cs="Arial"/>
          <w:b/>
          <w:bCs/>
          <w:u w:val="single"/>
        </w:rPr>
        <w:t>POLICY STATEMENT</w:t>
      </w:r>
    </w:p>
    <w:p w14:paraId="61BFE656" w14:textId="77777777" w:rsidR="00B7665A" w:rsidRPr="00B7665A" w:rsidRDefault="00B7665A" w:rsidP="00B7665A">
      <w:pPr>
        <w:pStyle w:val="ListParagraph"/>
        <w:ind w:left="360"/>
        <w:rPr>
          <w:rFonts w:ascii="Arial" w:hAnsi="Arial" w:cs="Arial"/>
        </w:rPr>
      </w:pPr>
    </w:p>
    <w:p w14:paraId="5303C381" w14:textId="77777777" w:rsidR="007C5271" w:rsidRPr="007C5271" w:rsidRDefault="00EB2179" w:rsidP="007C5271">
      <w:pPr>
        <w:pStyle w:val="ListParagraph"/>
        <w:numPr>
          <w:ilvl w:val="1"/>
          <w:numId w:val="4"/>
        </w:numPr>
        <w:rPr>
          <w:rFonts w:ascii="Arial" w:hAnsi="Arial" w:cs="Arial"/>
          <w:b/>
          <w:bCs/>
          <w:u w:val="single"/>
        </w:rPr>
      </w:pPr>
      <w:r w:rsidRPr="00B7665A">
        <w:rPr>
          <w:rFonts w:ascii="Arial" w:hAnsi="Arial" w:cs="Arial"/>
        </w:rPr>
        <w:t>Shockout is committed to ensuring that there is no slavery, servitude, forced or compulsory human labour, abuse of power over vulnerable individuals, human trafficking or any other form of exploitation as contemplated by the MSA (Modern Slavery Act) in any part of our organisation or in our supply chain.</w:t>
      </w:r>
    </w:p>
    <w:p w14:paraId="0D034594" w14:textId="54918164" w:rsidR="00BD17B8" w:rsidRPr="007C5271" w:rsidRDefault="00EB2179" w:rsidP="007C5271">
      <w:pPr>
        <w:pStyle w:val="ListParagraph"/>
        <w:numPr>
          <w:ilvl w:val="1"/>
          <w:numId w:val="4"/>
        </w:numPr>
        <w:rPr>
          <w:rFonts w:ascii="Arial" w:hAnsi="Arial" w:cs="Arial"/>
          <w:b/>
          <w:bCs/>
          <w:u w:val="single"/>
        </w:rPr>
      </w:pPr>
      <w:r w:rsidRPr="3AE329AA">
        <w:rPr>
          <w:rFonts w:ascii="Arial" w:hAnsi="Arial" w:cs="Arial"/>
        </w:rPr>
        <w:t xml:space="preserve">This policy does not form part of any employee's contract of </w:t>
      </w:r>
      <w:r w:rsidR="4F5A6E5D" w:rsidRPr="3AE329AA">
        <w:rPr>
          <w:rFonts w:ascii="Arial" w:hAnsi="Arial" w:cs="Arial"/>
        </w:rPr>
        <w:t>employment,</w:t>
      </w:r>
      <w:r w:rsidRPr="3AE329AA">
        <w:rPr>
          <w:rFonts w:ascii="Arial" w:hAnsi="Arial" w:cs="Arial"/>
        </w:rPr>
        <w:t xml:space="preserve"> and we may amend it at any time</w:t>
      </w:r>
      <w:r w:rsidR="004F01C1" w:rsidRPr="3AE329AA">
        <w:rPr>
          <w:rFonts w:ascii="Arial" w:hAnsi="Arial" w:cs="Arial"/>
        </w:rPr>
        <w:t>.</w:t>
      </w:r>
    </w:p>
    <w:p w14:paraId="66A9FDA7" w14:textId="77777777" w:rsidR="007C5271" w:rsidRPr="007C5271" w:rsidRDefault="007C5271" w:rsidP="007C5271">
      <w:pPr>
        <w:pStyle w:val="ListParagraph"/>
        <w:ind w:left="1080"/>
        <w:rPr>
          <w:rFonts w:ascii="Arial" w:hAnsi="Arial" w:cs="Arial"/>
          <w:b/>
          <w:bCs/>
          <w:u w:val="single"/>
        </w:rPr>
      </w:pPr>
    </w:p>
    <w:p w14:paraId="7AFAD17E" w14:textId="33122AB0" w:rsidR="007C5271" w:rsidRDefault="007C5271" w:rsidP="007C5271">
      <w:pPr>
        <w:pStyle w:val="ListParagraph"/>
        <w:numPr>
          <w:ilvl w:val="0"/>
          <w:numId w:val="4"/>
        </w:numPr>
        <w:rPr>
          <w:rFonts w:ascii="Arial" w:hAnsi="Arial" w:cs="Arial"/>
          <w:b/>
          <w:bCs/>
          <w:u w:val="single"/>
        </w:rPr>
      </w:pPr>
      <w:r>
        <w:rPr>
          <w:rFonts w:ascii="Arial" w:hAnsi="Arial" w:cs="Arial"/>
          <w:b/>
          <w:bCs/>
          <w:u w:val="single"/>
        </w:rPr>
        <w:t>COMPLIANCE WITH THE POLICY</w:t>
      </w:r>
    </w:p>
    <w:p w14:paraId="5AFC81FF" w14:textId="77777777" w:rsidR="00005D46" w:rsidRDefault="00005D46" w:rsidP="00005D46">
      <w:pPr>
        <w:pStyle w:val="ListParagraph"/>
        <w:ind w:left="360"/>
        <w:rPr>
          <w:rFonts w:ascii="Arial" w:hAnsi="Arial" w:cs="Arial"/>
          <w:b/>
          <w:bCs/>
          <w:u w:val="single"/>
        </w:rPr>
      </w:pPr>
    </w:p>
    <w:p w14:paraId="5FA12122" w14:textId="75E8DCFF" w:rsidR="007C5271" w:rsidRDefault="00005D46" w:rsidP="00005D46">
      <w:pPr>
        <w:pStyle w:val="ListParagraph"/>
        <w:ind w:hanging="360"/>
        <w:rPr>
          <w:rFonts w:ascii="Arial" w:hAnsi="Arial" w:cs="Arial"/>
        </w:rPr>
      </w:pPr>
      <w:r>
        <w:rPr>
          <w:rFonts w:ascii="Arial" w:hAnsi="Arial" w:cs="Arial"/>
          <w:b/>
          <w:bCs/>
        </w:rPr>
        <w:t>a</w:t>
      </w:r>
      <w:r>
        <w:rPr>
          <w:rFonts w:ascii="Arial" w:hAnsi="Arial" w:cs="Arial"/>
          <w:b/>
          <w:bCs/>
        </w:rPr>
        <w:tab/>
      </w:r>
      <w:r w:rsidR="00105E25">
        <w:rPr>
          <w:rFonts w:ascii="Arial" w:hAnsi="Arial" w:cs="Arial"/>
        </w:rPr>
        <w:t>A</w:t>
      </w:r>
      <w:r>
        <w:rPr>
          <w:rFonts w:ascii="Arial" w:hAnsi="Arial" w:cs="Arial"/>
        </w:rPr>
        <w:t>ll staff, d</w:t>
      </w:r>
      <w:r w:rsidRPr="00B7665A">
        <w:rPr>
          <w:rFonts w:ascii="Arial" w:hAnsi="Arial" w:cs="Arial"/>
        </w:rPr>
        <w:t>irectors,</w:t>
      </w:r>
      <w:r>
        <w:rPr>
          <w:rFonts w:ascii="Arial" w:hAnsi="Arial" w:cs="Arial"/>
        </w:rPr>
        <w:t xml:space="preserve"> students</w:t>
      </w:r>
      <w:r w:rsidRPr="00B7665A">
        <w:rPr>
          <w:rFonts w:ascii="Arial" w:hAnsi="Arial" w:cs="Arial"/>
        </w:rPr>
        <w:t>, contractors, external consultants, third-party representatives, and academic partners</w:t>
      </w:r>
    </w:p>
    <w:p w14:paraId="7D2A1B7F" w14:textId="276801D4" w:rsidR="00005D46" w:rsidRDefault="00005D46" w:rsidP="00005D46">
      <w:pPr>
        <w:pStyle w:val="ListParagraph"/>
        <w:ind w:hanging="360"/>
        <w:rPr>
          <w:rFonts w:ascii="Arial" w:hAnsi="Arial" w:cs="Arial"/>
        </w:rPr>
      </w:pPr>
      <w:r>
        <w:rPr>
          <w:rFonts w:ascii="Arial" w:hAnsi="Arial" w:cs="Arial"/>
          <w:b/>
          <w:bCs/>
        </w:rPr>
        <w:t>b</w:t>
      </w:r>
      <w:r>
        <w:rPr>
          <w:rFonts w:ascii="Arial" w:hAnsi="Arial" w:cs="Arial"/>
          <w:b/>
          <w:bCs/>
        </w:rPr>
        <w:tab/>
      </w:r>
      <w:r>
        <w:rPr>
          <w:rFonts w:ascii="Arial" w:hAnsi="Arial" w:cs="Arial"/>
        </w:rPr>
        <w:t>Prevention, detection and reporting of modern slavery in any part of the business is all our responsibility.</w:t>
      </w:r>
    </w:p>
    <w:p w14:paraId="5C1AE048" w14:textId="2331507B" w:rsidR="00005D46" w:rsidRDefault="00005D46" w:rsidP="00005D46">
      <w:pPr>
        <w:pStyle w:val="ListParagraph"/>
        <w:ind w:hanging="360"/>
        <w:rPr>
          <w:rFonts w:ascii="Arial" w:hAnsi="Arial" w:cs="Arial"/>
        </w:rPr>
      </w:pPr>
      <w:r>
        <w:rPr>
          <w:rFonts w:ascii="Arial" w:hAnsi="Arial" w:cs="Arial"/>
          <w:b/>
          <w:bCs/>
        </w:rPr>
        <w:lastRenderedPageBreak/>
        <w:t>c</w:t>
      </w:r>
      <w:r>
        <w:rPr>
          <w:rFonts w:ascii="Arial" w:hAnsi="Arial" w:cs="Arial"/>
          <w:b/>
          <w:bCs/>
        </w:rPr>
        <w:tab/>
      </w:r>
      <w:r w:rsidR="00FC0219">
        <w:rPr>
          <w:rFonts w:ascii="Arial" w:hAnsi="Arial" w:cs="Arial"/>
        </w:rPr>
        <w:t>If there is any suspicions or concerns this should be raised immediately with Human Resources.</w:t>
      </w:r>
    </w:p>
    <w:p w14:paraId="35E9366E" w14:textId="1EAD3040" w:rsidR="00FC0219" w:rsidRDefault="00FC0219" w:rsidP="00005D46">
      <w:pPr>
        <w:pStyle w:val="ListParagraph"/>
        <w:ind w:hanging="360"/>
        <w:rPr>
          <w:rFonts w:ascii="Arial" w:hAnsi="Arial" w:cs="Arial"/>
        </w:rPr>
      </w:pPr>
      <w:r w:rsidRPr="3AE329AA">
        <w:rPr>
          <w:rFonts w:ascii="Arial" w:hAnsi="Arial" w:cs="Arial"/>
          <w:b/>
          <w:bCs/>
        </w:rPr>
        <w:t>d</w:t>
      </w:r>
      <w:r>
        <w:tab/>
      </w:r>
      <w:r w:rsidRPr="3AE329AA">
        <w:rPr>
          <w:rFonts w:ascii="Arial" w:hAnsi="Arial" w:cs="Arial"/>
        </w:rPr>
        <w:t xml:space="preserve">If anyone suspect a breach of this policy is occurring or </w:t>
      </w:r>
      <w:r w:rsidR="005B407A" w:rsidRPr="3AE329AA">
        <w:rPr>
          <w:rFonts w:ascii="Arial" w:hAnsi="Arial" w:cs="Arial"/>
        </w:rPr>
        <w:t xml:space="preserve">has occurred or that it may </w:t>
      </w:r>
      <w:r w:rsidR="4073508F" w:rsidRPr="3AE329AA">
        <w:rPr>
          <w:rFonts w:ascii="Arial" w:hAnsi="Arial" w:cs="Arial"/>
        </w:rPr>
        <w:t>occur,</w:t>
      </w:r>
      <w:r w:rsidR="005B407A" w:rsidRPr="3AE329AA">
        <w:rPr>
          <w:rFonts w:ascii="Arial" w:hAnsi="Arial" w:cs="Arial"/>
        </w:rPr>
        <w:t xml:space="preserve"> they must notify Human Resources.</w:t>
      </w:r>
    </w:p>
    <w:p w14:paraId="5E9694D0" w14:textId="3E09ACA1" w:rsidR="005B407A" w:rsidRDefault="005B407A" w:rsidP="00005D46">
      <w:pPr>
        <w:pStyle w:val="ListParagraph"/>
        <w:ind w:hanging="360"/>
        <w:rPr>
          <w:rFonts w:ascii="Arial" w:hAnsi="Arial" w:cs="Arial"/>
        </w:rPr>
      </w:pPr>
      <w:r>
        <w:rPr>
          <w:rFonts w:ascii="Arial" w:hAnsi="Arial" w:cs="Arial"/>
          <w:b/>
          <w:bCs/>
        </w:rPr>
        <w:t>e</w:t>
      </w:r>
      <w:r>
        <w:rPr>
          <w:rFonts w:ascii="Arial" w:hAnsi="Arial" w:cs="Arial"/>
          <w:b/>
          <w:bCs/>
        </w:rPr>
        <w:tab/>
      </w:r>
      <w:r w:rsidRPr="005B407A">
        <w:rPr>
          <w:rFonts w:ascii="Arial" w:hAnsi="Arial" w:cs="Arial"/>
        </w:rPr>
        <w:t>If unsure about whether a particular act, the treatment of workers more generally, or their working conditions within any tier of our supply chains constitutes any of the various forms of modern slavery, raise it with your manager</w:t>
      </w:r>
      <w:r>
        <w:rPr>
          <w:rFonts w:ascii="Arial" w:hAnsi="Arial" w:cs="Arial"/>
        </w:rPr>
        <w:t>.</w:t>
      </w:r>
    </w:p>
    <w:p w14:paraId="2A00EEE6" w14:textId="77777777" w:rsidR="00F613BB" w:rsidRDefault="005B407A" w:rsidP="00005D46">
      <w:pPr>
        <w:pStyle w:val="ListParagraph"/>
        <w:ind w:hanging="360"/>
        <w:rPr>
          <w:rFonts w:ascii="Arial" w:hAnsi="Arial" w:cs="Arial"/>
        </w:rPr>
      </w:pPr>
      <w:r>
        <w:rPr>
          <w:rFonts w:ascii="Arial" w:hAnsi="Arial" w:cs="Arial"/>
          <w:b/>
          <w:bCs/>
        </w:rPr>
        <w:t>f</w:t>
      </w:r>
      <w:r>
        <w:rPr>
          <w:rFonts w:ascii="Arial" w:hAnsi="Arial" w:cs="Arial"/>
          <w:b/>
          <w:bCs/>
        </w:rPr>
        <w:tab/>
      </w:r>
      <w:r w:rsidRPr="005B407A">
        <w:rPr>
          <w:rFonts w:ascii="Arial" w:hAnsi="Arial" w:cs="Arial"/>
        </w:rPr>
        <w:t xml:space="preserve">We aim to encourage openness and will support anyone who raises genuine concerns in good faith under this policy, even if they turn out to be mistaken. </w:t>
      </w:r>
    </w:p>
    <w:p w14:paraId="14307A4D" w14:textId="5FA95100" w:rsidR="005B407A" w:rsidRDefault="005B407A" w:rsidP="00F613BB">
      <w:pPr>
        <w:pStyle w:val="ListParagraph"/>
        <w:rPr>
          <w:rFonts w:ascii="Arial" w:hAnsi="Arial" w:cs="Arial"/>
        </w:rPr>
      </w:pPr>
      <w:r w:rsidRPr="3AE329AA">
        <w:rPr>
          <w:rFonts w:ascii="Arial" w:hAnsi="Arial" w:cs="Arial"/>
        </w:rPr>
        <w:t xml:space="preserve">We are committed to ensuring no one suffers any detrimental treatment </w:t>
      </w:r>
      <w:r w:rsidR="0372BE90" w:rsidRPr="3AE329AA">
        <w:rPr>
          <w:rFonts w:ascii="Arial" w:hAnsi="Arial" w:cs="Arial"/>
        </w:rPr>
        <w:t>because of</w:t>
      </w:r>
      <w:r w:rsidRPr="3AE329AA">
        <w:rPr>
          <w:rFonts w:ascii="Arial" w:hAnsi="Arial" w:cs="Arial"/>
        </w:rPr>
        <w:t xml:space="preserve"> reporting in good faith their suspicion that modern slavery of whatever form </w:t>
      </w:r>
      <w:r w:rsidR="010507D6" w:rsidRPr="3AE329AA">
        <w:rPr>
          <w:rFonts w:ascii="Arial" w:hAnsi="Arial" w:cs="Arial"/>
        </w:rPr>
        <w:t>is or</w:t>
      </w:r>
      <w:r w:rsidRPr="3AE329AA">
        <w:rPr>
          <w:rFonts w:ascii="Arial" w:hAnsi="Arial" w:cs="Arial"/>
        </w:rPr>
        <w:t xml:space="preserve"> may be taking place in any part of our own business or in any of our supply chains or partner organisations. Detrimental treatment includes dismissal, disciplinary action, threats or other unfavourable treatment connected with raising a concern.</w:t>
      </w:r>
    </w:p>
    <w:p w14:paraId="134EAF41" w14:textId="4CA60F7A" w:rsidR="00BD038D" w:rsidRDefault="00BD038D" w:rsidP="00F613BB">
      <w:pPr>
        <w:pStyle w:val="ListParagraph"/>
        <w:rPr>
          <w:rFonts w:ascii="Arial" w:hAnsi="Arial" w:cs="Arial"/>
        </w:rPr>
      </w:pPr>
    </w:p>
    <w:p w14:paraId="19ACA45F" w14:textId="1A2975A8" w:rsidR="00BD038D" w:rsidRDefault="00BD038D" w:rsidP="00BD038D">
      <w:pPr>
        <w:pStyle w:val="ListParagraph"/>
        <w:numPr>
          <w:ilvl w:val="0"/>
          <w:numId w:val="4"/>
        </w:numPr>
        <w:rPr>
          <w:rFonts w:ascii="Arial" w:hAnsi="Arial" w:cs="Arial"/>
          <w:b/>
          <w:bCs/>
          <w:u w:val="single"/>
        </w:rPr>
      </w:pPr>
      <w:r w:rsidRPr="00BD038D">
        <w:rPr>
          <w:rFonts w:ascii="Arial" w:hAnsi="Arial" w:cs="Arial"/>
          <w:b/>
          <w:bCs/>
          <w:u w:val="single"/>
        </w:rPr>
        <w:t>COMMUNICATION AND AWARENESS OF THIS POLICY</w:t>
      </w:r>
    </w:p>
    <w:p w14:paraId="02ABD12F" w14:textId="359E3821" w:rsidR="006A7E76" w:rsidRDefault="00EE37CE" w:rsidP="006A7E76">
      <w:pPr>
        <w:ind w:left="720" w:hanging="360"/>
        <w:rPr>
          <w:rFonts w:ascii="Arial" w:hAnsi="Arial" w:cs="Arial"/>
        </w:rPr>
      </w:pPr>
      <w:r>
        <w:rPr>
          <w:rFonts w:ascii="Arial" w:hAnsi="Arial" w:cs="Arial"/>
        </w:rPr>
        <w:t>a</w:t>
      </w:r>
      <w:r>
        <w:rPr>
          <w:rFonts w:ascii="Arial" w:hAnsi="Arial" w:cs="Arial"/>
        </w:rPr>
        <w:tab/>
      </w:r>
      <w:r w:rsidRPr="00EE37CE">
        <w:rPr>
          <w:rFonts w:ascii="Arial" w:hAnsi="Arial" w:cs="Arial"/>
        </w:rPr>
        <w:t xml:space="preserve">Raising staff awareness of the problem of modern slavery and human trafficking </w:t>
      </w:r>
      <w:r>
        <w:rPr>
          <w:rFonts w:ascii="Arial" w:hAnsi="Arial" w:cs="Arial"/>
        </w:rPr>
        <w:t>through staff training and induction.</w:t>
      </w:r>
    </w:p>
    <w:p w14:paraId="11DC2CE6" w14:textId="5EAA68AF" w:rsidR="006A7E76" w:rsidRDefault="00345108" w:rsidP="006A7E76">
      <w:pPr>
        <w:ind w:left="720" w:hanging="360"/>
        <w:rPr>
          <w:rFonts w:ascii="Arial" w:hAnsi="Arial" w:cs="Arial"/>
        </w:rPr>
      </w:pPr>
      <w:r>
        <w:rPr>
          <w:rFonts w:ascii="Arial" w:hAnsi="Arial" w:cs="Arial"/>
        </w:rPr>
        <w:t>b</w:t>
      </w:r>
      <w:r w:rsidR="006A7E76">
        <w:rPr>
          <w:rFonts w:ascii="Arial" w:hAnsi="Arial" w:cs="Arial"/>
        </w:rPr>
        <w:tab/>
        <w:t>Raising awareness to all our students</w:t>
      </w:r>
      <w:r>
        <w:rPr>
          <w:rFonts w:ascii="Arial" w:hAnsi="Arial" w:cs="Arial"/>
        </w:rPr>
        <w:t xml:space="preserve"> through Induction and training sessions.</w:t>
      </w:r>
    </w:p>
    <w:p w14:paraId="3815C979" w14:textId="37203B58" w:rsidR="00345108" w:rsidRPr="00345108" w:rsidRDefault="00345108" w:rsidP="00345108">
      <w:pPr>
        <w:rPr>
          <w:rFonts w:ascii="Arial" w:hAnsi="Arial" w:cs="Arial"/>
        </w:rPr>
      </w:pPr>
      <w:r>
        <w:rPr>
          <w:rFonts w:ascii="Arial" w:hAnsi="Arial" w:cs="Arial"/>
        </w:rPr>
        <w:t>A</w:t>
      </w:r>
      <w:r w:rsidRPr="00345108">
        <w:rPr>
          <w:rFonts w:ascii="Arial" w:hAnsi="Arial" w:cs="Arial"/>
        </w:rPr>
        <w:t xml:space="preserve"> statement</w:t>
      </w:r>
      <w:r>
        <w:rPr>
          <w:rFonts w:ascii="Arial" w:hAnsi="Arial" w:cs="Arial"/>
        </w:rPr>
        <w:t xml:space="preserve"> is </w:t>
      </w:r>
      <w:r w:rsidRPr="00345108">
        <w:rPr>
          <w:rFonts w:ascii="Arial" w:hAnsi="Arial" w:cs="Arial"/>
        </w:rPr>
        <w:t>published on our website, which clearly reflects th</w:t>
      </w:r>
      <w:r>
        <w:rPr>
          <w:rFonts w:ascii="Arial" w:hAnsi="Arial" w:cs="Arial"/>
        </w:rPr>
        <w:t xml:space="preserve">at </w:t>
      </w:r>
      <w:r w:rsidRPr="00345108">
        <w:rPr>
          <w:rFonts w:ascii="Arial" w:hAnsi="Arial" w:cs="Arial"/>
        </w:rPr>
        <w:t>Under the Modern Slavery Act 2015,</w:t>
      </w:r>
      <w:r w:rsidR="00DD1CF5">
        <w:t xml:space="preserve"> </w:t>
      </w:r>
      <w:r w:rsidR="00DD1CF5" w:rsidRPr="00DD1CF5">
        <w:rPr>
          <w:rFonts w:ascii="Arial" w:hAnsi="Arial" w:cs="Arial"/>
        </w:rPr>
        <w:t>we do not have any aspect of modern slavery within our own organisation and within our supply chain.</w:t>
      </w:r>
      <w:r w:rsidRPr="00DD1CF5">
        <w:rPr>
          <w:rFonts w:ascii="Arial" w:hAnsi="Arial" w:cs="Arial"/>
        </w:rPr>
        <w:t xml:space="preserve"> </w:t>
      </w:r>
    </w:p>
    <w:p w14:paraId="5F005871" w14:textId="77777777" w:rsidR="00EB2179" w:rsidRPr="00EB2179" w:rsidRDefault="00EB2179" w:rsidP="00EB2179">
      <w:pPr>
        <w:rPr>
          <w:rFonts w:ascii="Arial" w:hAnsi="Arial" w:cs="Arial"/>
          <w:b/>
          <w:bCs/>
          <w:sz w:val="24"/>
          <w:szCs w:val="24"/>
          <w:u w:val="single"/>
          <w:lang w:val="en-US"/>
        </w:rPr>
      </w:pPr>
    </w:p>
    <w:p w14:paraId="2F838AF3" w14:textId="77777777" w:rsidR="00EB2179" w:rsidRPr="00EB2179" w:rsidRDefault="00EB2179" w:rsidP="00EB2179">
      <w:pPr>
        <w:rPr>
          <w:rFonts w:ascii="Arial" w:hAnsi="Arial" w:cs="Arial"/>
          <w:b/>
          <w:bCs/>
          <w:sz w:val="24"/>
          <w:szCs w:val="24"/>
          <w:u w:val="single"/>
          <w:lang w:val="en-US"/>
        </w:rPr>
      </w:pPr>
    </w:p>
    <w:sectPr w:rsidR="00EB2179" w:rsidRPr="00EB2179" w:rsidSect="00B0372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912A8" w14:textId="77777777" w:rsidR="006B7FA1" w:rsidRDefault="006B7FA1" w:rsidP="001E6402">
      <w:pPr>
        <w:spacing w:after="0" w:line="240" w:lineRule="auto"/>
      </w:pPr>
      <w:r>
        <w:separator/>
      </w:r>
    </w:p>
  </w:endnote>
  <w:endnote w:type="continuationSeparator" w:id="0">
    <w:p w14:paraId="416F358D" w14:textId="77777777" w:rsidR="006B7FA1" w:rsidRDefault="006B7FA1" w:rsidP="001E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7DBD5" w14:textId="77777777" w:rsidR="00480927" w:rsidRDefault="00480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84BB" w14:textId="543FFE74" w:rsidR="001E6402" w:rsidRPr="001E6402" w:rsidRDefault="001E6402" w:rsidP="001E6402">
    <w:pPr>
      <w:pStyle w:val="Footer"/>
      <w:jc w:val="right"/>
      <w:rPr>
        <w:rFonts w:asciiTheme="majorHAnsi" w:hAnsiTheme="majorHAnsi" w:cstheme="majorHAnsi"/>
        <w:sz w:val="20"/>
        <w:szCs w:val="20"/>
        <w:lang w:val="en-US"/>
      </w:rPr>
    </w:pPr>
    <w:r w:rsidRPr="001E6402">
      <w:rPr>
        <w:rFonts w:asciiTheme="majorHAnsi" w:hAnsiTheme="majorHAnsi" w:cstheme="majorHAnsi"/>
        <w:sz w:val="20"/>
        <w:szCs w:val="20"/>
        <w:lang w:val="en-US"/>
      </w:rPr>
      <w:t xml:space="preserve">Review Date: </w:t>
    </w:r>
    <w:r w:rsidR="00130AFB">
      <w:rPr>
        <w:rFonts w:asciiTheme="majorHAnsi" w:hAnsiTheme="majorHAnsi" w:cstheme="majorHAnsi"/>
        <w:sz w:val="20"/>
        <w:szCs w:val="20"/>
        <w:lang w:val="en-US"/>
      </w:rPr>
      <w:t>Ju</w:t>
    </w:r>
    <w:r w:rsidR="00480927">
      <w:rPr>
        <w:rFonts w:asciiTheme="majorHAnsi" w:hAnsiTheme="majorHAnsi" w:cstheme="majorHAnsi"/>
        <w:sz w:val="20"/>
        <w:szCs w:val="20"/>
        <w:lang w:val="en-US"/>
      </w:rPr>
      <w:t xml:space="preserve">ne </w:t>
    </w:r>
    <w:r w:rsidR="00130AFB">
      <w:rPr>
        <w:rFonts w:asciiTheme="majorHAnsi" w:hAnsiTheme="majorHAnsi" w:cstheme="majorHAnsi"/>
        <w:sz w:val="20"/>
        <w:szCs w:val="20"/>
        <w:lang w:val="en-US"/>
      </w:rPr>
      <w:t>202</w:t>
    </w:r>
    <w:r w:rsidR="00480927">
      <w:rPr>
        <w:rFonts w:asciiTheme="majorHAnsi" w:hAnsiTheme="majorHAnsi" w:cstheme="majorHAnsi"/>
        <w:sz w:val="20"/>
        <w:szCs w:val="20"/>
        <w:lang w:val="en-U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87902" w14:textId="77777777" w:rsidR="00480927" w:rsidRDefault="00480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6AD9F" w14:textId="77777777" w:rsidR="006B7FA1" w:rsidRDefault="006B7FA1" w:rsidP="001E6402">
      <w:pPr>
        <w:spacing w:after="0" w:line="240" w:lineRule="auto"/>
      </w:pPr>
      <w:r>
        <w:separator/>
      </w:r>
    </w:p>
  </w:footnote>
  <w:footnote w:type="continuationSeparator" w:id="0">
    <w:p w14:paraId="678BA42B" w14:textId="77777777" w:rsidR="006B7FA1" w:rsidRDefault="006B7FA1" w:rsidP="001E6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47C53" w14:textId="77777777" w:rsidR="00480927" w:rsidRDefault="00480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A5A95" w14:textId="7322A4E8" w:rsidR="00B341E5" w:rsidRDefault="00B341E5" w:rsidP="00B341E5">
    <w:pPr>
      <w:pStyle w:val="Header"/>
      <w:jc w:val="right"/>
    </w:pPr>
    <w:r>
      <w:rPr>
        <w:noProof/>
      </w:rPr>
      <w:drawing>
        <wp:inline distT="0" distB="0" distL="0" distR="0" wp14:anchorId="131D4D3F" wp14:editId="451BBD20">
          <wp:extent cx="887393" cy="876300"/>
          <wp:effectExtent l="0" t="0" r="8255" b="0"/>
          <wp:docPr id="2121356862"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56862" name="Picture 1" descr="A picture containing font, tex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3439" cy="8822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694B7" w14:textId="77777777" w:rsidR="00480927" w:rsidRDefault="00480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22B7"/>
    <w:multiLevelType w:val="hybridMultilevel"/>
    <w:tmpl w:val="9B80EB62"/>
    <w:lvl w:ilvl="0" w:tplc="8B3AC434">
      <w:start w:val="1"/>
      <w:numFmt w:val="decimal"/>
      <w:lvlText w:val="%1."/>
      <w:lvlJc w:val="left"/>
      <w:pPr>
        <w:ind w:left="720" w:hanging="360"/>
      </w:pPr>
      <w:rPr>
        <w:rFonts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9F1DFE"/>
    <w:multiLevelType w:val="hybridMultilevel"/>
    <w:tmpl w:val="8364F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C40B1C"/>
    <w:multiLevelType w:val="hybridMultilevel"/>
    <w:tmpl w:val="D9F8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DB2520"/>
    <w:multiLevelType w:val="hybridMultilevel"/>
    <w:tmpl w:val="937EE6CA"/>
    <w:lvl w:ilvl="0" w:tplc="0809000F">
      <w:start w:val="1"/>
      <w:numFmt w:val="decimal"/>
      <w:lvlText w:val="%1."/>
      <w:lvlJc w:val="left"/>
      <w:pPr>
        <w:ind w:left="360" w:hanging="360"/>
      </w:pPr>
      <w:rPr>
        <w:rFonts w:hint="default"/>
        <w:u w:val="no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76711152">
    <w:abstractNumId w:val="1"/>
  </w:num>
  <w:num w:numId="2" w16cid:durableId="869148079">
    <w:abstractNumId w:val="2"/>
  </w:num>
  <w:num w:numId="3" w16cid:durableId="301275173">
    <w:abstractNumId w:val="0"/>
  </w:num>
  <w:num w:numId="4" w16cid:durableId="2008895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27"/>
    <w:rsid w:val="00005D46"/>
    <w:rsid w:val="000464CC"/>
    <w:rsid w:val="000C0A4B"/>
    <w:rsid w:val="00105E25"/>
    <w:rsid w:val="00130AFB"/>
    <w:rsid w:val="001E6402"/>
    <w:rsid w:val="00283012"/>
    <w:rsid w:val="00345108"/>
    <w:rsid w:val="00371274"/>
    <w:rsid w:val="00454FD7"/>
    <w:rsid w:val="00480927"/>
    <w:rsid w:val="004F01C1"/>
    <w:rsid w:val="005614BC"/>
    <w:rsid w:val="00590D2F"/>
    <w:rsid w:val="005B407A"/>
    <w:rsid w:val="005C3421"/>
    <w:rsid w:val="005E20BD"/>
    <w:rsid w:val="006A7E76"/>
    <w:rsid w:val="006B7FA1"/>
    <w:rsid w:val="00794031"/>
    <w:rsid w:val="007C5271"/>
    <w:rsid w:val="00914D3E"/>
    <w:rsid w:val="00B03727"/>
    <w:rsid w:val="00B341E5"/>
    <w:rsid w:val="00B7665A"/>
    <w:rsid w:val="00BD038D"/>
    <w:rsid w:val="00BD17B8"/>
    <w:rsid w:val="00C31614"/>
    <w:rsid w:val="00C614E7"/>
    <w:rsid w:val="00C9700C"/>
    <w:rsid w:val="00CE4AAD"/>
    <w:rsid w:val="00DD1CF5"/>
    <w:rsid w:val="00EB2179"/>
    <w:rsid w:val="00EE37CE"/>
    <w:rsid w:val="00F613BB"/>
    <w:rsid w:val="00FC0219"/>
    <w:rsid w:val="010507D6"/>
    <w:rsid w:val="0372BE90"/>
    <w:rsid w:val="0673B95D"/>
    <w:rsid w:val="36515B3A"/>
    <w:rsid w:val="3AE329AA"/>
    <w:rsid w:val="3FC5F9AB"/>
    <w:rsid w:val="4073508F"/>
    <w:rsid w:val="4F5A6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C4273"/>
  <w15:chartTrackingRefBased/>
  <w15:docId w15:val="{34A07CC1-21E3-4199-888C-4EC1FEB8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14"/>
    <w:pPr>
      <w:ind w:left="720"/>
      <w:contextualSpacing/>
    </w:pPr>
  </w:style>
  <w:style w:type="paragraph" w:styleId="Header">
    <w:name w:val="header"/>
    <w:basedOn w:val="Normal"/>
    <w:link w:val="HeaderChar"/>
    <w:uiPriority w:val="99"/>
    <w:unhideWhenUsed/>
    <w:rsid w:val="001E6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402"/>
  </w:style>
  <w:style w:type="paragraph" w:styleId="Footer">
    <w:name w:val="footer"/>
    <w:basedOn w:val="Normal"/>
    <w:link w:val="FooterChar"/>
    <w:uiPriority w:val="99"/>
    <w:unhideWhenUsed/>
    <w:rsid w:val="001E6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McCrae</dc:creator>
  <cp:keywords/>
  <dc:description/>
  <cp:lastModifiedBy>Yvonne McCrae</cp:lastModifiedBy>
  <cp:revision>12</cp:revision>
  <cp:lastPrinted>2022-02-04T15:48:00Z</cp:lastPrinted>
  <dcterms:created xsi:type="dcterms:W3CDTF">2022-01-26T11:39:00Z</dcterms:created>
  <dcterms:modified xsi:type="dcterms:W3CDTF">2024-07-30T10:48:00Z</dcterms:modified>
</cp:coreProperties>
</file>